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C06" w:rsidRDefault="00950C06" w:rsidP="00950C06">
      <w:pPr>
        <w:spacing w:before="0" w:after="20"/>
        <w:ind w:left="0" w:firstLine="0"/>
        <w:jc w:val="center"/>
        <w:rPr>
          <w:b/>
          <w:sz w:val="24"/>
          <w:szCs w:val="24"/>
          <w:lang w:val="en-US"/>
        </w:rPr>
      </w:pPr>
    </w:p>
    <w:p w:rsidR="00950C06" w:rsidRDefault="00950C06" w:rsidP="00950C06">
      <w:pPr>
        <w:spacing w:before="0" w:after="20"/>
        <w:ind w:left="0" w:firstLine="0"/>
        <w:jc w:val="center"/>
        <w:rPr>
          <w:b/>
          <w:sz w:val="24"/>
          <w:szCs w:val="24"/>
          <w:lang w:val="en-US"/>
        </w:rPr>
      </w:pPr>
    </w:p>
    <w:p w:rsidR="00950C06" w:rsidRDefault="00950C06" w:rsidP="00950C06">
      <w:pPr>
        <w:spacing w:before="0" w:after="20"/>
        <w:ind w:left="0" w:firstLine="0"/>
        <w:jc w:val="center"/>
        <w:rPr>
          <w:b/>
          <w:sz w:val="24"/>
          <w:szCs w:val="24"/>
        </w:rPr>
      </w:pPr>
      <w:r>
        <w:rPr>
          <w:b/>
          <w:sz w:val="24"/>
          <w:szCs w:val="24"/>
        </w:rPr>
        <w:t xml:space="preserve">Д О Г О В О </w:t>
      </w:r>
      <w:proofErr w:type="gramStart"/>
      <w:r>
        <w:rPr>
          <w:b/>
          <w:sz w:val="24"/>
          <w:szCs w:val="24"/>
        </w:rPr>
        <w:t>Р  №</w:t>
      </w:r>
      <w:proofErr w:type="gramEnd"/>
      <w:r>
        <w:rPr>
          <w:b/>
          <w:sz w:val="24"/>
          <w:szCs w:val="24"/>
        </w:rPr>
        <w:t xml:space="preserve">  </w:t>
      </w:r>
      <w:r w:rsidR="00272900">
        <w:rPr>
          <w:b/>
          <w:sz w:val="24"/>
          <w:szCs w:val="24"/>
        </w:rPr>
        <w:t>____________</w:t>
      </w:r>
      <w:r>
        <w:rPr>
          <w:b/>
          <w:sz w:val="24"/>
          <w:szCs w:val="24"/>
        </w:rPr>
        <w:t xml:space="preserve">             </w:t>
      </w:r>
      <w:r>
        <w:rPr>
          <w:b/>
          <w:sz w:val="24"/>
          <w:szCs w:val="24"/>
        </w:rPr>
        <w:br/>
        <w:t>поставки газа абоненту</w:t>
      </w:r>
    </w:p>
    <w:p w:rsidR="00950C06" w:rsidRDefault="00950C06" w:rsidP="00950C06">
      <w:pPr>
        <w:spacing w:before="0" w:after="20"/>
        <w:ind w:left="0" w:firstLine="0"/>
        <w:jc w:val="center"/>
        <w:rPr>
          <w:b/>
          <w:sz w:val="24"/>
          <w:szCs w:val="24"/>
        </w:rPr>
      </w:pPr>
    </w:p>
    <w:tbl>
      <w:tblPr>
        <w:tblW w:w="10348" w:type="dxa"/>
        <w:tblInd w:w="-34" w:type="dxa"/>
        <w:tblLook w:val="04A0" w:firstRow="1" w:lastRow="0" w:firstColumn="1" w:lastColumn="0" w:noHBand="0" w:noVBand="1"/>
      </w:tblPr>
      <w:tblGrid>
        <w:gridCol w:w="3686"/>
        <w:gridCol w:w="6662"/>
      </w:tblGrid>
      <w:tr w:rsidR="00950C06" w:rsidTr="00950C06">
        <w:tc>
          <w:tcPr>
            <w:tcW w:w="3686" w:type="dxa"/>
            <w:hideMark/>
          </w:tcPr>
          <w:p w:rsidR="00950C06" w:rsidRDefault="00950C06">
            <w:pPr>
              <w:snapToGrid w:val="0"/>
              <w:spacing w:before="0"/>
              <w:ind w:left="0" w:firstLine="0"/>
              <w:rPr>
                <w:sz w:val="24"/>
                <w:szCs w:val="24"/>
                <w:lang w:val="en-US"/>
              </w:rPr>
            </w:pPr>
            <w:r>
              <w:rPr>
                <w:sz w:val="24"/>
                <w:szCs w:val="24"/>
              </w:rPr>
              <w:t>г. Кемерово</w:t>
            </w:r>
          </w:p>
        </w:tc>
        <w:tc>
          <w:tcPr>
            <w:tcW w:w="6662" w:type="dxa"/>
          </w:tcPr>
          <w:p w:rsidR="00950C06" w:rsidRDefault="00272900">
            <w:pPr>
              <w:spacing w:before="0"/>
              <w:ind w:left="0" w:firstLine="0"/>
              <w:jc w:val="right"/>
              <w:rPr>
                <w:sz w:val="24"/>
                <w:szCs w:val="24"/>
                <w:lang w:val="en-US"/>
              </w:rPr>
            </w:pPr>
            <w:r>
              <w:rPr>
                <w:sz w:val="24"/>
                <w:szCs w:val="24"/>
              </w:rPr>
              <w:t>«___</w:t>
            </w:r>
            <w:r w:rsidR="00950C06">
              <w:rPr>
                <w:sz w:val="24"/>
                <w:szCs w:val="24"/>
              </w:rPr>
              <w:t xml:space="preserve">» </w:t>
            </w:r>
            <w:r>
              <w:rPr>
                <w:sz w:val="24"/>
                <w:szCs w:val="24"/>
              </w:rPr>
              <w:t>_________</w:t>
            </w:r>
            <w:r w:rsidR="00950C06">
              <w:rPr>
                <w:sz w:val="24"/>
                <w:szCs w:val="24"/>
              </w:rPr>
              <w:t xml:space="preserve"> 202</w:t>
            </w:r>
            <w:r w:rsidR="00CE4981">
              <w:rPr>
                <w:sz w:val="24"/>
                <w:szCs w:val="24"/>
              </w:rPr>
              <w:t>3</w:t>
            </w:r>
            <w:r w:rsidR="00950C06">
              <w:rPr>
                <w:sz w:val="24"/>
                <w:szCs w:val="24"/>
              </w:rPr>
              <w:t xml:space="preserve"> г.</w:t>
            </w:r>
          </w:p>
          <w:p w:rsidR="00950C06" w:rsidRDefault="00950C06">
            <w:pPr>
              <w:snapToGrid w:val="0"/>
              <w:spacing w:before="0"/>
              <w:ind w:left="0" w:firstLine="0"/>
              <w:jc w:val="left"/>
              <w:rPr>
                <w:sz w:val="24"/>
                <w:szCs w:val="24"/>
                <w:lang w:val="en-US"/>
              </w:rPr>
            </w:pPr>
          </w:p>
        </w:tc>
      </w:tr>
    </w:tbl>
    <w:p w:rsidR="00950C06" w:rsidRDefault="00950C06" w:rsidP="00950C06">
      <w:pPr>
        <w:pStyle w:val="FR1"/>
        <w:spacing w:line="252" w:lineRule="auto"/>
        <w:ind w:firstLine="0"/>
        <w:rPr>
          <w:rFonts w:ascii="Times New Roman" w:hAnsi="Times New Roman"/>
          <w:sz w:val="24"/>
          <w:szCs w:val="24"/>
        </w:rPr>
      </w:pPr>
      <w:r>
        <w:rPr>
          <w:rFonts w:ascii="Times New Roman" w:hAnsi="Times New Roman"/>
          <w:b/>
          <w:sz w:val="24"/>
          <w:szCs w:val="24"/>
        </w:rPr>
        <w:t xml:space="preserve">ООО «Газпром </w:t>
      </w:r>
      <w:proofErr w:type="spellStart"/>
      <w:r>
        <w:rPr>
          <w:rFonts w:ascii="Times New Roman" w:hAnsi="Times New Roman"/>
          <w:b/>
          <w:sz w:val="24"/>
          <w:szCs w:val="24"/>
        </w:rPr>
        <w:t>межрегионгаз</w:t>
      </w:r>
      <w:proofErr w:type="spellEnd"/>
      <w:r>
        <w:rPr>
          <w:rFonts w:ascii="Times New Roman" w:hAnsi="Times New Roman"/>
          <w:b/>
          <w:sz w:val="24"/>
          <w:szCs w:val="24"/>
        </w:rPr>
        <w:t xml:space="preserve"> Кемерово»</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sidR="00FB7ACA">
        <w:rPr>
          <w:rFonts w:ascii="Times New Roman" w:hAnsi="Times New Roman"/>
          <w:sz w:val="24"/>
          <w:szCs w:val="24"/>
        </w:rPr>
        <w:t>____________________________________________________________</w:t>
      </w:r>
      <w:r>
        <w:rPr>
          <w:rFonts w:ascii="Times New Roman" w:hAnsi="Times New Roman"/>
          <w:sz w:val="24"/>
          <w:szCs w:val="24"/>
        </w:rPr>
        <w:t xml:space="preserve">, действующего на основании доверенности № </w:t>
      </w:r>
      <w:r w:rsidR="00FB7ACA">
        <w:rPr>
          <w:rFonts w:ascii="Times New Roman" w:hAnsi="Times New Roman"/>
          <w:sz w:val="24"/>
          <w:szCs w:val="24"/>
        </w:rPr>
        <w:t>_______</w:t>
      </w:r>
      <w:r>
        <w:rPr>
          <w:rFonts w:ascii="Times New Roman" w:hAnsi="Times New Roman"/>
          <w:sz w:val="24"/>
          <w:szCs w:val="24"/>
        </w:rPr>
        <w:t xml:space="preserve"> от </w:t>
      </w:r>
      <w:r w:rsidR="00FB7ACA">
        <w:rPr>
          <w:rFonts w:ascii="Times New Roman" w:hAnsi="Times New Roman"/>
          <w:sz w:val="24"/>
          <w:szCs w:val="24"/>
        </w:rPr>
        <w:t>_____________</w:t>
      </w:r>
      <w:r>
        <w:rPr>
          <w:rFonts w:ascii="Times New Roman" w:hAnsi="Times New Roman"/>
          <w:sz w:val="24"/>
          <w:szCs w:val="24"/>
        </w:rPr>
        <w:t xml:space="preserve">, с одной стороны, и </w:t>
      </w:r>
      <w:r w:rsidR="00F87DBD" w:rsidRPr="00F87DBD">
        <w:rPr>
          <w:rFonts w:ascii="Times New Roman" w:hAnsi="Times New Roman"/>
          <w:sz w:val="24"/>
          <w:szCs w:val="24"/>
          <w:u w:val="single"/>
        </w:rPr>
        <w:tab/>
      </w:r>
      <w:r w:rsidR="00FB7ACA">
        <w:rPr>
          <w:rFonts w:ascii="Times New Roman" w:hAnsi="Times New Roman"/>
          <w:sz w:val="24"/>
          <w:szCs w:val="24"/>
          <w:u w:val="single"/>
        </w:rPr>
        <w:t>___</w:t>
      </w:r>
      <w:r w:rsidR="00F87DBD" w:rsidRPr="00F87DBD">
        <w:rPr>
          <w:rFonts w:ascii="Times New Roman" w:hAnsi="Times New Roman"/>
          <w:sz w:val="24"/>
          <w:szCs w:val="24"/>
          <w:u w:val="single"/>
        </w:rPr>
        <w:tab/>
      </w:r>
      <w:r w:rsidR="00F87DBD" w:rsidRPr="00F87DBD">
        <w:rPr>
          <w:rFonts w:ascii="Times New Roman" w:hAnsi="Times New Roman"/>
          <w:sz w:val="24"/>
          <w:szCs w:val="24"/>
          <w:u w:val="single"/>
        </w:rPr>
        <w:tab/>
      </w:r>
      <w:r w:rsidR="00F87DBD">
        <w:rPr>
          <w:rFonts w:ascii="Times New Roman" w:hAnsi="Times New Roman"/>
          <w:sz w:val="24"/>
          <w:szCs w:val="24"/>
          <w:u w:val="single"/>
        </w:rPr>
        <w:t xml:space="preserve">        </w:t>
      </w:r>
      <w:proofErr w:type="gramStart"/>
      <w:r w:rsidR="00F87DBD">
        <w:rPr>
          <w:rFonts w:ascii="Times New Roman" w:hAnsi="Times New Roman"/>
          <w:sz w:val="24"/>
          <w:szCs w:val="24"/>
          <w:u w:val="single"/>
        </w:rPr>
        <w:t xml:space="preserve">  </w:t>
      </w:r>
      <w:r>
        <w:rPr>
          <w:rFonts w:ascii="Times New Roman" w:hAnsi="Times New Roman"/>
          <w:sz w:val="24"/>
          <w:szCs w:val="24"/>
        </w:rPr>
        <w:t>,</w:t>
      </w:r>
      <w:proofErr w:type="gramEnd"/>
      <w:r>
        <w:rPr>
          <w:rFonts w:ascii="Times New Roman" w:hAnsi="Times New Roman"/>
          <w:sz w:val="24"/>
          <w:szCs w:val="24"/>
        </w:rPr>
        <w:t xml:space="preserve"> именуемый(</w:t>
      </w:r>
      <w:proofErr w:type="spellStart"/>
      <w:r>
        <w:rPr>
          <w:rFonts w:ascii="Times New Roman" w:hAnsi="Times New Roman"/>
          <w:sz w:val="24"/>
          <w:szCs w:val="24"/>
        </w:rPr>
        <w:t>ая</w:t>
      </w:r>
      <w:proofErr w:type="spellEnd"/>
      <w:r>
        <w:rPr>
          <w:rFonts w:ascii="Times New Roman" w:hAnsi="Times New Roman"/>
          <w:sz w:val="24"/>
          <w:szCs w:val="24"/>
        </w:rPr>
        <w:t xml:space="preserve">) в дальнейшем </w:t>
      </w:r>
      <w:r>
        <w:rPr>
          <w:rFonts w:ascii="Times New Roman" w:hAnsi="Times New Roman"/>
          <w:b/>
          <w:sz w:val="24"/>
          <w:szCs w:val="24"/>
        </w:rPr>
        <w:t>«Абонент»</w:t>
      </w:r>
      <w:r>
        <w:rPr>
          <w:rFonts w:ascii="Times New Roman" w:hAnsi="Times New Roman"/>
          <w:sz w:val="24"/>
          <w:szCs w:val="24"/>
        </w:rPr>
        <w:t>, с другой стороны, именуемые в дальнейшем Стороны, заключили настоящий Договор (далее по тексту - Договор) о следующем:</w:t>
      </w:r>
    </w:p>
    <w:p w:rsidR="00950C06" w:rsidRDefault="00950C06" w:rsidP="00950C06">
      <w:pPr>
        <w:spacing w:before="60" w:after="60" w:line="252" w:lineRule="auto"/>
        <w:ind w:left="0" w:firstLine="425"/>
        <w:jc w:val="center"/>
        <w:rPr>
          <w:b/>
          <w:sz w:val="24"/>
          <w:szCs w:val="24"/>
        </w:rPr>
      </w:pPr>
      <w:r>
        <w:rPr>
          <w:b/>
          <w:sz w:val="24"/>
          <w:szCs w:val="24"/>
        </w:rPr>
        <w:t>1. Предмет договора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1.1.</w:t>
      </w:r>
      <w:r>
        <w:rPr>
          <w:rFonts w:ascii="Times New Roman" w:hAnsi="Times New Roman"/>
          <w:sz w:val="24"/>
          <w:szCs w:val="24"/>
          <w:lang w:val="en-US"/>
        </w:rPr>
        <w:t> </w:t>
      </w:r>
      <w:r>
        <w:rPr>
          <w:rFonts w:ascii="Times New Roman" w:hAnsi="Times New Roman"/>
          <w:sz w:val="24"/>
          <w:szCs w:val="24"/>
        </w:rPr>
        <w:t>Поставщик принимает на себя обязательства поставить Абоненту газ для обеспечения коммунально-бытовых нужд  в необходимом для него количестве, а Абонент принять и оплатить газ в полном объеме.</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1.2.</w:t>
      </w:r>
      <w:r>
        <w:rPr>
          <w:rFonts w:ascii="Times New Roman" w:hAnsi="Times New Roman"/>
          <w:sz w:val="24"/>
          <w:szCs w:val="24"/>
          <w:lang w:val="en-US"/>
        </w:rPr>
        <w:t> </w:t>
      </w:r>
      <w:r>
        <w:rPr>
          <w:rFonts w:ascii="Times New Roman" w:hAnsi="Times New Roman"/>
          <w:sz w:val="24"/>
          <w:szCs w:val="24"/>
        </w:rPr>
        <w:t xml:space="preserve">Местом передачи газа от Поставщика к Абоненту является граница раздела собственности на газораспределительные (присоединенные) сети, определенная в установленном законодательством РФ порядке. </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1.3.</w:t>
      </w:r>
      <w:r>
        <w:rPr>
          <w:rFonts w:ascii="Times New Roman" w:hAnsi="Times New Roman"/>
          <w:sz w:val="24"/>
          <w:szCs w:val="24"/>
          <w:lang w:val="en-US"/>
        </w:rPr>
        <w:t> </w:t>
      </w:r>
      <w:r>
        <w:rPr>
          <w:rFonts w:ascii="Times New Roman" w:hAnsi="Times New Roman"/>
          <w:sz w:val="24"/>
          <w:szCs w:val="24"/>
        </w:rPr>
        <w:t>Взаимоотношения Поставщика и Абонента регулируются Гражданским кодексом РФ, Правилами поставки газа для обеспечения коммунально-бытовых нужд граждан, утвержденных постановлением Правительства РФ от 21</w:t>
      </w:r>
      <w:r>
        <w:rPr>
          <w:rFonts w:ascii="Times New Roman" w:hAnsi="Times New Roman"/>
          <w:sz w:val="24"/>
          <w:szCs w:val="24"/>
          <w:lang w:val="en-US"/>
        </w:rPr>
        <w:t>.07.</w:t>
      </w:r>
      <w:r>
        <w:rPr>
          <w:rFonts w:ascii="Times New Roman" w:hAnsi="Times New Roman"/>
          <w:sz w:val="24"/>
          <w:szCs w:val="24"/>
        </w:rPr>
        <w:t>2008 г. N 549 (далее – Правила поставки газа) иными нормативными правовыми актами Российской Федерации, условиями настоящего Договора.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1.4.</w:t>
      </w:r>
      <w:r>
        <w:rPr>
          <w:rFonts w:ascii="Times New Roman" w:hAnsi="Times New Roman"/>
          <w:sz w:val="24"/>
          <w:szCs w:val="24"/>
          <w:lang w:val="en-US"/>
        </w:rPr>
        <w:t> </w:t>
      </w:r>
      <w:r>
        <w:rPr>
          <w:rFonts w:ascii="Times New Roman" w:hAnsi="Times New Roman"/>
          <w:sz w:val="24"/>
          <w:szCs w:val="24"/>
        </w:rPr>
        <w:t>Поставка газа Абоненту производится в соответствии со следующими условиями:</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а)</w:t>
      </w:r>
      <w:r>
        <w:rPr>
          <w:rFonts w:ascii="Times New Roman" w:hAnsi="Times New Roman"/>
          <w:sz w:val="24"/>
          <w:szCs w:val="24"/>
          <w:lang w:val="en-US"/>
        </w:rPr>
        <w:t> </w:t>
      </w:r>
      <w:r>
        <w:rPr>
          <w:rFonts w:ascii="Times New Roman" w:hAnsi="Times New Roman"/>
          <w:sz w:val="24"/>
          <w:szCs w:val="24"/>
        </w:rPr>
        <w:t xml:space="preserve">тип помещения, газоснабжение которого производится (квартира в многоквартирном жилом доме, жилой дом, надворные постройки индивидуального домовладения): </w:t>
      </w:r>
      <w:r>
        <w:rPr>
          <w:rFonts w:ascii="Times New Roman" w:hAnsi="Times New Roman"/>
          <w:sz w:val="24"/>
          <w:szCs w:val="24"/>
        </w:rPr>
        <w:br/>
      </w:r>
      <w:r>
        <w:rPr>
          <w:rFonts w:ascii="Times New Roman" w:hAnsi="Times New Roman"/>
          <w:sz w:val="24"/>
          <w:szCs w:val="24"/>
          <w:u w:val="single"/>
        </w:rPr>
        <w:t>Жилой дом</w:t>
      </w:r>
      <w:r>
        <w:rPr>
          <w:rFonts w:ascii="Times New Roman" w:hAnsi="Times New Roman"/>
          <w:sz w:val="24"/>
          <w:szCs w:val="24"/>
        </w:rPr>
        <w:t>;</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б)</w:t>
      </w:r>
      <w:r>
        <w:rPr>
          <w:rFonts w:ascii="Times New Roman" w:hAnsi="Times New Roman"/>
          <w:sz w:val="24"/>
          <w:szCs w:val="24"/>
          <w:lang w:val="en-US"/>
        </w:rPr>
        <w:t> </w:t>
      </w:r>
      <w:r>
        <w:rPr>
          <w:rFonts w:ascii="Times New Roman" w:hAnsi="Times New Roman"/>
          <w:sz w:val="24"/>
          <w:szCs w:val="24"/>
        </w:rPr>
        <w:t xml:space="preserve">адрес помещения, газоснабжение которого производится: </w:t>
      </w:r>
    </w:p>
    <w:p w:rsidR="00950C06" w:rsidRDefault="00F87DBD" w:rsidP="00950C06">
      <w:pPr>
        <w:pStyle w:val="FR1"/>
        <w:spacing w:line="252" w:lineRule="auto"/>
        <w:ind w:firstLine="0"/>
        <w:rPr>
          <w:rFonts w:ascii="Times New Roman" w:hAnsi="Times New Roman"/>
          <w:sz w:val="24"/>
          <w:szCs w:val="24"/>
        </w:rPr>
      </w:pPr>
      <w:r>
        <w:rPr>
          <w:rFonts w:ascii="Times New Roman" w:hAnsi="Times New Roman"/>
          <w:sz w:val="24"/>
          <w:szCs w:val="24"/>
          <w:u w:val="single"/>
        </w:rPr>
        <w:t xml:space="preserve">                                                                                                                </w:t>
      </w:r>
      <w:r w:rsidR="00950C06">
        <w:rPr>
          <w:rFonts w:ascii="Times New Roman" w:hAnsi="Times New Roman"/>
          <w:sz w:val="24"/>
          <w:szCs w:val="24"/>
        </w:rPr>
        <w:t>;</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в)</w:t>
      </w:r>
      <w:r>
        <w:rPr>
          <w:rFonts w:ascii="Times New Roman" w:hAnsi="Times New Roman"/>
          <w:sz w:val="24"/>
          <w:szCs w:val="24"/>
          <w:lang w:val="en-US"/>
        </w:rPr>
        <w:t> </w:t>
      </w:r>
      <w:r>
        <w:rPr>
          <w:rFonts w:ascii="Times New Roman" w:hAnsi="Times New Roman"/>
          <w:sz w:val="24"/>
          <w:szCs w:val="24"/>
        </w:rPr>
        <w:t xml:space="preserve">виды потребления газа (приготовление пищи, отопление, в том числе нежилых помещений, подогрев воды, приготовление кормов для животных): </w:t>
      </w:r>
    </w:p>
    <w:p w:rsidR="00950C06" w:rsidRDefault="00950C06" w:rsidP="00950C06">
      <w:pPr>
        <w:pStyle w:val="FR1"/>
        <w:spacing w:line="252" w:lineRule="auto"/>
        <w:ind w:firstLine="0"/>
        <w:rPr>
          <w:rFonts w:ascii="Times New Roman" w:hAnsi="Times New Roman"/>
          <w:sz w:val="24"/>
          <w:szCs w:val="24"/>
        </w:rPr>
      </w:pPr>
      <w:r>
        <w:rPr>
          <w:rFonts w:ascii="Times New Roman" w:hAnsi="Times New Roman"/>
          <w:sz w:val="24"/>
          <w:szCs w:val="24"/>
          <w:u w:val="single"/>
        </w:rPr>
        <w:t>Отопление, подогрев воды</w:t>
      </w:r>
      <w:r>
        <w:rPr>
          <w:rFonts w:ascii="Times New Roman" w:hAnsi="Times New Roman"/>
          <w:sz w:val="24"/>
          <w:szCs w:val="24"/>
        </w:rPr>
        <w:t>;</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г)</w:t>
      </w:r>
      <w:r>
        <w:rPr>
          <w:rFonts w:ascii="Times New Roman" w:hAnsi="Times New Roman"/>
          <w:sz w:val="24"/>
          <w:szCs w:val="24"/>
          <w:lang w:val="en-US"/>
        </w:rPr>
        <w:t> </w:t>
      </w:r>
      <w:r>
        <w:rPr>
          <w:rFonts w:ascii="Times New Roman" w:hAnsi="Times New Roman"/>
          <w:sz w:val="24"/>
          <w:szCs w:val="24"/>
        </w:rPr>
        <w:t xml:space="preserve">количество лиц, постоянно и (или) временно зарегистрированных в </w:t>
      </w:r>
      <w:proofErr w:type="gramStart"/>
      <w:r>
        <w:rPr>
          <w:rFonts w:ascii="Times New Roman" w:hAnsi="Times New Roman"/>
          <w:sz w:val="24"/>
          <w:szCs w:val="24"/>
        </w:rPr>
        <w:t xml:space="preserve">помещении: </w:t>
      </w:r>
      <w:r w:rsidR="00F87DBD">
        <w:rPr>
          <w:rFonts w:ascii="Times New Roman" w:hAnsi="Times New Roman"/>
          <w:sz w:val="24"/>
          <w:szCs w:val="24"/>
          <w:u w:val="single"/>
        </w:rPr>
        <w:t xml:space="preserve">  </w:t>
      </w:r>
      <w:proofErr w:type="gramEnd"/>
      <w:r>
        <w:rPr>
          <w:rFonts w:ascii="Times New Roman" w:hAnsi="Times New Roman"/>
          <w:sz w:val="24"/>
          <w:szCs w:val="24"/>
        </w:rPr>
        <w:t>;</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д)</w:t>
      </w:r>
      <w:r>
        <w:rPr>
          <w:rFonts w:ascii="Times New Roman" w:hAnsi="Times New Roman"/>
          <w:sz w:val="24"/>
          <w:szCs w:val="24"/>
          <w:lang w:val="en-US"/>
        </w:rPr>
        <w:t> </w:t>
      </w:r>
      <w:r>
        <w:rPr>
          <w:rFonts w:ascii="Times New Roman" w:hAnsi="Times New Roman"/>
          <w:sz w:val="24"/>
          <w:szCs w:val="24"/>
        </w:rPr>
        <w:t>размер (объем, площадь) жилых и нежилых отапливаемых помещений</w:t>
      </w:r>
      <w:r>
        <w:rPr>
          <w:rFonts w:ascii="Times New Roman" w:hAnsi="Times New Roman"/>
          <w:sz w:val="24"/>
          <w:szCs w:val="24"/>
          <w:lang w:val="en-US"/>
        </w:rPr>
        <w:t xml:space="preserve">, </w:t>
      </w:r>
      <w:proofErr w:type="spellStart"/>
      <w:r>
        <w:rPr>
          <w:rFonts w:ascii="Times New Roman" w:hAnsi="Times New Roman"/>
          <w:sz w:val="24"/>
          <w:szCs w:val="24"/>
          <w:lang w:val="en-US"/>
        </w:rPr>
        <w:t>включая</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размер</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отапливаемых</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помещений</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надворных</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построек</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для</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домовладений</w:t>
      </w:r>
      <w:proofErr w:type="spellEnd"/>
      <w:r>
        <w:rPr>
          <w:rFonts w:ascii="Times New Roman" w:hAnsi="Times New Roman"/>
          <w:sz w:val="24"/>
          <w:szCs w:val="24"/>
          <w:lang w:val="en-US"/>
        </w:rPr>
        <w:t>)</w:t>
      </w:r>
      <w:r>
        <w:rPr>
          <w:rFonts w:ascii="Times New Roman" w:hAnsi="Times New Roman"/>
          <w:sz w:val="24"/>
          <w:szCs w:val="24"/>
        </w:rPr>
        <w:t xml:space="preserve">: </w:t>
      </w:r>
      <w:r w:rsidR="00F87DBD">
        <w:rPr>
          <w:rFonts w:ascii="Times New Roman" w:hAnsi="Times New Roman"/>
          <w:sz w:val="24"/>
          <w:szCs w:val="24"/>
          <w:u w:val="single"/>
        </w:rPr>
        <w:t xml:space="preserve">                </w:t>
      </w:r>
      <w:proofErr w:type="spellStart"/>
      <w:r>
        <w:rPr>
          <w:rFonts w:ascii="Times New Roman" w:hAnsi="Times New Roman"/>
          <w:sz w:val="24"/>
          <w:szCs w:val="24"/>
          <w:u w:val="single"/>
        </w:rPr>
        <w:t>кв.м</w:t>
      </w:r>
      <w:proofErr w:type="spellEnd"/>
      <w:r>
        <w:rPr>
          <w:rFonts w:ascii="Times New Roman" w:hAnsi="Times New Roman"/>
          <w:sz w:val="24"/>
          <w:szCs w:val="24"/>
          <w:u w:val="single"/>
        </w:rPr>
        <w:t>.</w:t>
      </w:r>
      <w:r>
        <w:rPr>
          <w:rFonts w:ascii="Times New Roman" w:hAnsi="Times New Roman"/>
          <w:sz w:val="24"/>
          <w:szCs w:val="24"/>
        </w:rPr>
        <w:t>;</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е)</w:t>
      </w:r>
      <w:r>
        <w:rPr>
          <w:rFonts w:ascii="Times New Roman" w:hAnsi="Times New Roman"/>
          <w:sz w:val="24"/>
          <w:szCs w:val="24"/>
          <w:lang w:val="en-US"/>
        </w:rPr>
        <w:t> </w:t>
      </w:r>
      <w:r>
        <w:rPr>
          <w:rFonts w:ascii="Times New Roman" w:hAnsi="Times New Roman"/>
          <w:sz w:val="24"/>
          <w:szCs w:val="24"/>
        </w:rPr>
        <w:t xml:space="preserve">вид и количество сельскохозяйственных животных и домашней птицы, содержащихся в личном подсобном хозяйстве (для домовладений): </w:t>
      </w:r>
      <w:r>
        <w:rPr>
          <w:rFonts w:ascii="Times New Roman" w:hAnsi="Times New Roman"/>
          <w:sz w:val="24"/>
          <w:szCs w:val="24"/>
          <w:u w:val="single"/>
        </w:rPr>
        <w:t>нет</w:t>
      </w:r>
      <w:r>
        <w:rPr>
          <w:rFonts w:ascii="Times New Roman" w:hAnsi="Times New Roman"/>
          <w:sz w:val="24"/>
          <w:szCs w:val="24"/>
        </w:rPr>
        <w:t>;</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ж)</w:t>
      </w:r>
      <w:r>
        <w:rPr>
          <w:rFonts w:ascii="Times New Roman" w:hAnsi="Times New Roman"/>
          <w:sz w:val="24"/>
          <w:szCs w:val="24"/>
          <w:lang w:val="en-US"/>
        </w:rPr>
        <w:t> </w:t>
      </w:r>
      <w:r>
        <w:rPr>
          <w:rFonts w:ascii="Times New Roman" w:hAnsi="Times New Roman"/>
          <w:sz w:val="24"/>
          <w:szCs w:val="24"/>
        </w:rPr>
        <w:t xml:space="preserve">состав и типы газоиспользующего оборудования: </w:t>
      </w:r>
    </w:p>
    <w:p w:rsidR="00950C06" w:rsidRPr="00F87DBD" w:rsidRDefault="00F87DBD" w:rsidP="00950C06">
      <w:pPr>
        <w:pStyle w:val="FR1"/>
        <w:spacing w:line="252" w:lineRule="auto"/>
        <w:ind w:firstLine="0"/>
        <w:rPr>
          <w:rFonts w:ascii="Times New Roman" w:hAnsi="Times New Roman"/>
          <w:sz w:val="24"/>
          <w:szCs w:val="24"/>
          <w:u w:val="single"/>
          <w:lang w:val="en-US"/>
        </w:rPr>
      </w:pPr>
      <w:r>
        <w:rPr>
          <w:rFonts w:ascii="Times New Roman" w:hAnsi="Times New Roman"/>
          <w:sz w:val="24"/>
          <w:szCs w:val="24"/>
          <w:u w:val="single"/>
        </w:rPr>
        <w:t>Котел газовый отопительный</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 xml:space="preserve">:                                                                          </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з)</w:t>
      </w:r>
      <w:r>
        <w:rPr>
          <w:rFonts w:ascii="Times New Roman" w:hAnsi="Times New Roman"/>
          <w:sz w:val="24"/>
          <w:szCs w:val="24"/>
          <w:lang w:val="en-US"/>
        </w:rPr>
        <w:t> </w:t>
      </w:r>
      <w:r>
        <w:rPr>
          <w:rFonts w:ascii="Times New Roman" w:hAnsi="Times New Roman"/>
          <w:sz w:val="24"/>
          <w:szCs w:val="24"/>
        </w:rPr>
        <w:t xml:space="preserve">тип установленного прибора учета газа: </w:t>
      </w:r>
    </w:p>
    <w:p w:rsidR="00950C06" w:rsidRDefault="00950C06" w:rsidP="00950C06">
      <w:pPr>
        <w:pStyle w:val="FR1"/>
        <w:spacing w:line="252" w:lineRule="auto"/>
        <w:ind w:firstLine="0"/>
        <w:rPr>
          <w:rFonts w:ascii="Times New Roman" w:hAnsi="Times New Roman"/>
          <w:sz w:val="24"/>
          <w:szCs w:val="24"/>
        </w:rPr>
      </w:pPr>
      <w:r w:rsidRPr="00950C06">
        <w:rPr>
          <w:rFonts w:ascii="Times New Roman" w:hAnsi="Times New Roman"/>
          <w:sz w:val="24"/>
          <w:szCs w:val="24"/>
          <w:u w:val="single"/>
        </w:rPr>
        <w:t>Счетчик газа бытовой</w:t>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Pr>
          <w:rFonts w:ascii="Times New Roman" w:hAnsi="Times New Roman"/>
          <w:sz w:val="24"/>
          <w:szCs w:val="24"/>
        </w:rPr>
        <w:t>;</w:t>
      </w:r>
    </w:p>
    <w:p w:rsidR="00950C06" w:rsidRDefault="00950C06" w:rsidP="00950C06">
      <w:pPr>
        <w:pStyle w:val="FR1"/>
        <w:spacing w:line="252" w:lineRule="auto"/>
        <w:ind w:firstLine="425"/>
        <w:rPr>
          <w:rFonts w:ascii="Times New Roman" w:hAnsi="Times New Roman"/>
          <w:sz w:val="24"/>
          <w:szCs w:val="24"/>
          <w:lang w:val="en-US"/>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 xml:space="preserve">место его присоединения к входящему в состав ВДГО (внутридомового газового оборудования) или ВКГО (внутриквартирного газового оборудования) газопроводу: </w:t>
      </w:r>
      <w:r>
        <w:rPr>
          <w:rFonts w:ascii="Times New Roman" w:hAnsi="Times New Roman"/>
          <w:sz w:val="24"/>
          <w:szCs w:val="24"/>
          <w:u w:val="single"/>
        </w:rPr>
        <w:t>на входящем внутридомовом (внутриквартирном) газопроводе</w:t>
      </w:r>
      <w:r>
        <w:rPr>
          <w:rFonts w:ascii="Times New Roman" w:hAnsi="Times New Roman"/>
          <w:sz w:val="24"/>
          <w:szCs w:val="24"/>
        </w:rPr>
        <w:t xml:space="preserve">;    </w:t>
      </w:r>
    </w:p>
    <w:p w:rsidR="00950C06" w:rsidRDefault="00950C06" w:rsidP="00950C06">
      <w:pPr>
        <w:pStyle w:val="FR1"/>
        <w:spacing w:line="252" w:lineRule="auto"/>
        <w:ind w:firstLine="720"/>
        <w:rPr>
          <w:rFonts w:ascii="Times New Roman" w:hAnsi="Times New Roman"/>
          <w:sz w:val="24"/>
          <w:szCs w:val="24"/>
          <w:lang w:val="en-US"/>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 xml:space="preserve">дата опломбирования прибора учета </w:t>
      </w:r>
      <w:proofErr w:type="gramStart"/>
      <w:r>
        <w:rPr>
          <w:rFonts w:ascii="Times New Roman" w:hAnsi="Times New Roman"/>
          <w:sz w:val="24"/>
          <w:szCs w:val="24"/>
        </w:rPr>
        <w:t>газа:</w:t>
      </w:r>
      <w:r w:rsidR="00F87DBD">
        <w:rPr>
          <w:rFonts w:ascii="Times New Roman" w:hAnsi="Times New Roman"/>
          <w:sz w:val="24"/>
          <w:szCs w:val="24"/>
          <w:u w:val="single"/>
        </w:rPr>
        <w:t xml:space="preserve">   </w:t>
      </w:r>
      <w:proofErr w:type="gramEnd"/>
      <w:r w:rsidR="00F87DBD">
        <w:rPr>
          <w:rFonts w:ascii="Times New Roman" w:hAnsi="Times New Roman"/>
          <w:sz w:val="24"/>
          <w:szCs w:val="24"/>
          <w:u w:val="single"/>
        </w:rPr>
        <w:t xml:space="preserve">                 </w:t>
      </w:r>
      <w:r>
        <w:rPr>
          <w:rFonts w:ascii="Times New Roman" w:hAnsi="Times New Roman"/>
          <w:sz w:val="24"/>
          <w:szCs w:val="24"/>
          <w:lang w:val="en-US"/>
        </w:rPr>
        <w:t>;</w:t>
      </w:r>
    </w:p>
    <w:p w:rsidR="00950C06" w:rsidRDefault="00950C06" w:rsidP="00950C06">
      <w:pPr>
        <w:pStyle w:val="FR1"/>
        <w:spacing w:line="252" w:lineRule="auto"/>
        <w:ind w:firstLine="720"/>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 xml:space="preserve">установленный срок проведения очередной </w:t>
      </w:r>
      <w:proofErr w:type="gramStart"/>
      <w:r>
        <w:rPr>
          <w:rFonts w:ascii="Times New Roman" w:hAnsi="Times New Roman"/>
          <w:sz w:val="24"/>
          <w:szCs w:val="24"/>
        </w:rPr>
        <w:t>поверки:</w:t>
      </w:r>
      <w:r w:rsidR="00F87DBD">
        <w:rPr>
          <w:rFonts w:ascii="Times New Roman" w:hAnsi="Times New Roman"/>
          <w:sz w:val="24"/>
          <w:szCs w:val="24"/>
          <w:u w:val="single"/>
        </w:rPr>
        <w:t xml:space="preserve">   </w:t>
      </w:r>
      <w:proofErr w:type="gramEnd"/>
      <w:r w:rsidR="00F87DBD">
        <w:rPr>
          <w:rFonts w:ascii="Times New Roman" w:hAnsi="Times New Roman"/>
          <w:sz w:val="24"/>
          <w:szCs w:val="24"/>
          <w:u w:val="single"/>
        </w:rPr>
        <w:t xml:space="preserve">                      </w:t>
      </w:r>
      <w:r>
        <w:rPr>
          <w:rFonts w:ascii="Times New Roman" w:hAnsi="Times New Roman"/>
          <w:sz w:val="24"/>
          <w:szCs w:val="24"/>
        </w:rPr>
        <w:t>;</w:t>
      </w:r>
    </w:p>
    <w:p w:rsidR="00950C06" w:rsidRDefault="00950C06" w:rsidP="00950C06">
      <w:pPr>
        <w:pStyle w:val="FR1"/>
        <w:spacing w:line="252" w:lineRule="auto"/>
        <w:ind w:firstLine="425"/>
        <w:rPr>
          <w:rFonts w:ascii="Times New Roman" w:hAnsi="Times New Roman"/>
          <w:sz w:val="24"/>
          <w:szCs w:val="24"/>
          <w:u w:val="single"/>
        </w:rPr>
      </w:pPr>
      <w:r>
        <w:rPr>
          <w:rFonts w:ascii="Times New Roman" w:hAnsi="Times New Roman"/>
          <w:sz w:val="24"/>
          <w:szCs w:val="24"/>
        </w:rPr>
        <w:t>и)</w:t>
      </w:r>
      <w:r>
        <w:rPr>
          <w:rFonts w:ascii="Times New Roman" w:hAnsi="Times New Roman"/>
          <w:sz w:val="24"/>
          <w:szCs w:val="24"/>
          <w:lang w:val="en-US"/>
        </w:rPr>
        <w:t> </w:t>
      </w:r>
      <w:r>
        <w:rPr>
          <w:rFonts w:ascii="Times New Roman" w:hAnsi="Times New Roman"/>
          <w:sz w:val="24"/>
          <w:szCs w:val="24"/>
        </w:rPr>
        <w:t xml:space="preserve">техническое обслуживание ВДГО (ВКГО) Абонента и аварийно-диспетчерское обеспечение осуществляет </w:t>
      </w:r>
      <w:r w:rsidR="00272900">
        <w:rPr>
          <w:rFonts w:ascii="Times New Roman" w:hAnsi="Times New Roman"/>
          <w:sz w:val="24"/>
          <w:szCs w:val="24"/>
          <w:u w:val="single"/>
        </w:rPr>
        <w:t>____________________</w:t>
      </w:r>
      <w:r>
        <w:rPr>
          <w:rFonts w:ascii="Times New Roman" w:hAnsi="Times New Roman"/>
          <w:sz w:val="24"/>
          <w:szCs w:val="24"/>
        </w:rPr>
        <w:t xml:space="preserve"> на основании договора о техническом обслуживании и </w:t>
      </w:r>
      <w:proofErr w:type="gramStart"/>
      <w:r>
        <w:rPr>
          <w:rFonts w:ascii="Times New Roman" w:hAnsi="Times New Roman"/>
          <w:sz w:val="24"/>
          <w:szCs w:val="24"/>
        </w:rPr>
        <w:t>ремонте  ВДГО</w:t>
      </w:r>
      <w:proofErr w:type="gramEnd"/>
      <w:r>
        <w:rPr>
          <w:rFonts w:ascii="Times New Roman" w:hAnsi="Times New Roman"/>
          <w:sz w:val="24"/>
          <w:szCs w:val="24"/>
        </w:rPr>
        <w:t xml:space="preserve"> и (или) ВКГО № </w:t>
      </w:r>
      <w:r w:rsidR="00F87DBD">
        <w:rPr>
          <w:rFonts w:ascii="Times New Roman" w:hAnsi="Times New Roman"/>
          <w:sz w:val="24"/>
          <w:szCs w:val="24"/>
          <w:u w:val="single"/>
        </w:rPr>
        <w:t xml:space="preserve">                   </w:t>
      </w:r>
      <w:r>
        <w:rPr>
          <w:rFonts w:ascii="Times New Roman" w:hAnsi="Times New Roman"/>
          <w:sz w:val="24"/>
          <w:szCs w:val="24"/>
        </w:rPr>
        <w:t>от</w:t>
      </w:r>
      <w:r w:rsidR="00F87DBD">
        <w:rPr>
          <w:rFonts w:ascii="Times New Roman" w:hAnsi="Times New Roman"/>
          <w:sz w:val="24"/>
          <w:szCs w:val="24"/>
        </w:rPr>
        <w:t xml:space="preserve"> </w:t>
      </w:r>
      <w:r w:rsidR="00F87DBD">
        <w:rPr>
          <w:rFonts w:ascii="Times New Roman" w:hAnsi="Times New Roman"/>
          <w:sz w:val="24"/>
          <w:szCs w:val="24"/>
          <w:u w:val="single"/>
        </w:rPr>
        <w:t xml:space="preserve">                 </w:t>
      </w:r>
      <w:r>
        <w:rPr>
          <w:rFonts w:ascii="Times New Roman" w:hAnsi="Times New Roman"/>
          <w:sz w:val="24"/>
          <w:szCs w:val="24"/>
          <w:u w:val="single"/>
        </w:rPr>
        <w:t>.</w:t>
      </w:r>
    </w:p>
    <w:tbl>
      <w:tblPr>
        <w:tblpPr w:leftFromText="181" w:rightFromText="181" w:vertAnchor="page" w:horzAnchor="margin" w:tblpY="15751"/>
        <w:tblOverlap w:val="never"/>
        <w:tblW w:w="0" w:type="auto"/>
        <w:tblLayout w:type="fixed"/>
        <w:tblLook w:val="04A0" w:firstRow="1" w:lastRow="0" w:firstColumn="1" w:lastColumn="0" w:noHBand="0" w:noVBand="1"/>
      </w:tblPr>
      <w:tblGrid>
        <w:gridCol w:w="4957"/>
        <w:gridCol w:w="5216"/>
      </w:tblGrid>
      <w:tr w:rsidR="00950C06" w:rsidTr="00950C06">
        <w:trPr>
          <w:trHeight w:val="426"/>
        </w:trPr>
        <w:tc>
          <w:tcPr>
            <w:tcW w:w="4957" w:type="dxa"/>
            <w:hideMark/>
          </w:tcPr>
          <w:p w:rsidR="00950C06" w:rsidRDefault="00950C06">
            <w:pPr>
              <w:pStyle w:val="aa"/>
              <w:ind w:left="0" w:right="360" w:firstLine="0"/>
              <w:jc w:val="left"/>
              <w:rPr>
                <w:sz w:val="18"/>
                <w:lang w:eastAsia="en-US"/>
              </w:rPr>
            </w:pPr>
            <w:r>
              <w:rPr>
                <w:sz w:val="18"/>
              </w:rPr>
              <w:t xml:space="preserve">Поставщик ___________________ </w:t>
            </w:r>
          </w:p>
        </w:tc>
        <w:tc>
          <w:tcPr>
            <w:tcW w:w="5216" w:type="dxa"/>
            <w:hideMark/>
          </w:tcPr>
          <w:p w:rsidR="00950C06" w:rsidRDefault="00950C06">
            <w:pPr>
              <w:pStyle w:val="aa"/>
              <w:tabs>
                <w:tab w:val="clear" w:pos="4677"/>
                <w:tab w:val="center" w:pos="5108"/>
              </w:tabs>
              <w:ind w:right="-108" w:firstLine="0"/>
              <w:jc w:val="right"/>
              <w:rPr>
                <w:sz w:val="18"/>
                <w:lang w:val="en-US" w:eastAsia="en-US"/>
              </w:rPr>
            </w:pPr>
            <w:r>
              <w:rPr>
                <w:sz w:val="18"/>
              </w:rPr>
              <w:t>___________________Абонент</w:t>
            </w:r>
          </w:p>
        </w:tc>
      </w:tr>
    </w:tbl>
    <w:p w:rsidR="00950C06" w:rsidRDefault="00950C06" w:rsidP="00950C06">
      <w:r>
        <w:br w:type="page"/>
      </w:r>
      <w:r>
        <w:rPr>
          <w:sz w:val="24"/>
          <w:szCs w:val="24"/>
        </w:rPr>
        <w:lastRenderedPageBreak/>
        <w:t xml:space="preserve">к) реквизиты документов, подтверждающих предоставление гражданам, проживающим в помещении, газоснабжение которого необходимо обеспечить, мер социальной поддержки по оплате газа в соответствии с законодательством РФ (в случае предоставления таких мер): </w:t>
      </w:r>
      <w:r>
        <w:rPr>
          <w:sz w:val="24"/>
          <w:szCs w:val="24"/>
          <w:u w:val="single"/>
        </w:rPr>
        <w:t>нет</w:t>
      </w:r>
      <w:r>
        <w:rPr>
          <w:sz w:val="24"/>
          <w:szCs w:val="24"/>
        </w:rPr>
        <w:t>;</w:t>
      </w:r>
    </w:p>
    <w:p w:rsidR="00950C06" w:rsidRDefault="00950C06" w:rsidP="00950C06">
      <w:pPr>
        <w:pStyle w:val="FR1"/>
        <w:spacing w:line="252" w:lineRule="auto"/>
        <w:ind w:firstLine="425"/>
        <w:rPr>
          <w:rFonts w:ascii="Times New Roman" w:hAnsi="Times New Roman"/>
          <w:sz w:val="24"/>
          <w:szCs w:val="24"/>
          <w:lang w:val="en-US"/>
        </w:rPr>
      </w:pPr>
      <w:r>
        <w:rPr>
          <w:rFonts w:ascii="Times New Roman" w:hAnsi="Times New Roman"/>
          <w:sz w:val="24"/>
          <w:szCs w:val="24"/>
        </w:rPr>
        <w:t xml:space="preserve">л) реквизиты акта о подключении (технологическом присоединении) или акта о готовности сетей </w:t>
      </w:r>
      <w:proofErr w:type="spellStart"/>
      <w:r>
        <w:rPr>
          <w:rFonts w:ascii="Times New Roman" w:hAnsi="Times New Roman"/>
          <w:sz w:val="24"/>
          <w:szCs w:val="24"/>
        </w:rPr>
        <w:t>газопотребления</w:t>
      </w:r>
      <w:proofErr w:type="spellEnd"/>
      <w:r>
        <w:rPr>
          <w:rFonts w:ascii="Times New Roman" w:hAnsi="Times New Roman"/>
          <w:sz w:val="24"/>
          <w:szCs w:val="24"/>
        </w:rPr>
        <w:t xml:space="preserve"> и газоиспользующего оборудования объекта капитального строительства (домовладения) к подключению (технологическому присоединению) (в случае, если мероприятия по подключению (технологическому присоединению) не </w:t>
      </w:r>
      <w:proofErr w:type="gramStart"/>
      <w:r>
        <w:rPr>
          <w:rFonts w:ascii="Times New Roman" w:hAnsi="Times New Roman"/>
          <w:sz w:val="24"/>
          <w:szCs w:val="24"/>
        </w:rPr>
        <w:t>завершены)</w:t>
      </w:r>
      <w:r>
        <w:rPr>
          <w:rFonts w:ascii="Times New Roman" w:hAnsi="Times New Roman"/>
          <w:sz w:val="24"/>
          <w:szCs w:val="24"/>
          <w:u w:val="single"/>
          <w:lang w:val="en-US"/>
        </w:rPr>
        <w:t xml:space="preserve"> </w:t>
      </w:r>
      <w:r>
        <w:rPr>
          <w:rFonts w:ascii="Times New Roman" w:hAnsi="Times New Roman"/>
          <w:sz w:val="24"/>
          <w:szCs w:val="24"/>
          <w:u w:val="single"/>
        </w:rPr>
        <w:t xml:space="preserve"> </w:t>
      </w:r>
      <w:r w:rsidR="00F87DBD">
        <w:rPr>
          <w:rFonts w:ascii="Times New Roman" w:hAnsi="Times New Roman"/>
          <w:sz w:val="24"/>
          <w:szCs w:val="24"/>
          <w:u w:val="single"/>
        </w:rPr>
        <w:t xml:space="preserve"> </w:t>
      </w:r>
      <w:proofErr w:type="gramEnd"/>
      <w:r w:rsidR="00F87DBD">
        <w:rPr>
          <w:rFonts w:ascii="Times New Roman" w:hAnsi="Times New Roman"/>
          <w:sz w:val="24"/>
          <w:szCs w:val="24"/>
          <w:u w:val="single"/>
        </w:rPr>
        <w:t xml:space="preserve">                 </w:t>
      </w:r>
      <w:r>
        <w:rPr>
          <w:rFonts w:ascii="Times New Roman" w:hAnsi="Times New Roman"/>
          <w:sz w:val="24"/>
          <w:szCs w:val="24"/>
          <w:lang w:val="en-US"/>
        </w:rPr>
        <w:t>;</w:t>
      </w:r>
    </w:p>
    <w:p w:rsidR="00950C06" w:rsidRDefault="00950C06" w:rsidP="00950C06">
      <w:pPr>
        <w:pStyle w:val="FR1"/>
        <w:spacing w:line="252" w:lineRule="auto"/>
        <w:ind w:firstLine="425"/>
        <w:rPr>
          <w:rFonts w:ascii="Times New Roman" w:hAnsi="Times New Roman"/>
          <w:sz w:val="24"/>
          <w:szCs w:val="24"/>
          <w:lang w:val="en-US"/>
        </w:rPr>
      </w:pPr>
      <w:r>
        <w:rPr>
          <w:rFonts w:ascii="Times New Roman" w:hAnsi="Times New Roman"/>
          <w:sz w:val="24"/>
          <w:szCs w:val="24"/>
        </w:rPr>
        <w:t>м)</w:t>
      </w:r>
      <w:r>
        <w:rPr>
          <w:rFonts w:ascii="Times New Roman" w:hAnsi="Times New Roman"/>
          <w:sz w:val="24"/>
          <w:szCs w:val="24"/>
          <w:lang w:val="en-US"/>
        </w:rPr>
        <w:t> </w:t>
      </w:r>
      <w:r>
        <w:rPr>
          <w:rFonts w:ascii="Times New Roman" w:hAnsi="Times New Roman"/>
          <w:sz w:val="24"/>
          <w:szCs w:val="24"/>
        </w:rPr>
        <w:t xml:space="preserve">реквизиты акта об определении границ раздела </w:t>
      </w:r>
      <w:proofErr w:type="gramStart"/>
      <w:r>
        <w:rPr>
          <w:rFonts w:ascii="Times New Roman" w:hAnsi="Times New Roman"/>
          <w:sz w:val="24"/>
          <w:szCs w:val="24"/>
        </w:rPr>
        <w:t>собственности:</w:t>
      </w:r>
      <w:r w:rsidR="00F87DBD">
        <w:rPr>
          <w:rFonts w:ascii="Times New Roman" w:hAnsi="Times New Roman"/>
          <w:sz w:val="24"/>
          <w:szCs w:val="24"/>
          <w:u w:val="single"/>
        </w:rPr>
        <w:t xml:space="preserve">   </w:t>
      </w:r>
      <w:proofErr w:type="gramEnd"/>
      <w:r w:rsidR="00F87DBD">
        <w:rPr>
          <w:rFonts w:ascii="Times New Roman" w:hAnsi="Times New Roman"/>
          <w:sz w:val="24"/>
          <w:szCs w:val="24"/>
          <w:u w:val="single"/>
        </w:rPr>
        <w:t xml:space="preserve">                 </w:t>
      </w:r>
      <w:r>
        <w:rPr>
          <w:rFonts w:ascii="Times New Roman" w:hAnsi="Times New Roman"/>
          <w:sz w:val="24"/>
          <w:szCs w:val="24"/>
          <w:lang w:val="en-US"/>
        </w:rPr>
        <w:t>.</w:t>
      </w:r>
    </w:p>
    <w:p w:rsidR="00950C06" w:rsidRDefault="00950C06" w:rsidP="00950C06">
      <w:pPr>
        <w:pStyle w:val="FR1"/>
        <w:spacing w:line="252" w:lineRule="auto"/>
        <w:ind w:firstLine="425"/>
        <w:rPr>
          <w:sz w:val="12"/>
          <w:szCs w:val="12"/>
        </w:rPr>
      </w:pPr>
      <w:r>
        <w:rPr>
          <w:rFonts w:ascii="Times New Roman" w:hAnsi="Times New Roman"/>
          <w:sz w:val="24"/>
          <w:szCs w:val="24"/>
        </w:rPr>
        <w:t>В случае, если на момент заключения настоящего Договора мероприятия по подключению (технологическому присоединению) к сетям газораспределения объектов капитального строительства, в отношении которых заключен Настоящий договор, не завершены, Абонент обязуется предоставить Поставщику копию акта о подключении (технологическом присоединении) и копию акта об определении границ раздела собственности в течение 3 (трех) рабочих дней со дня подписания газораспределительной организацией и Абонентом указанных актов.</w:t>
      </w:r>
    </w:p>
    <w:p w:rsidR="00950C06" w:rsidRDefault="00950C06" w:rsidP="00950C06">
      <w:pPr>
        <w:tabs>
          <w:tab w:val="left" w:pos="10348"/>
        </w:tabs>
        <w:spacing w:before="60" w:after="60" w:line="252" w:lineRule="auto"/>
        <w:ind w:left="0" w:firstLine="425"/>
        <w:jc w:val="center"/>
        <w:rPr>
          <w:b/>
          <w:sz w:val="24"/>
          <w:szCs w:val="24"/>
        </w:rPr>
      </w:pPr>
      <w:r>
        <w:rPr>
          <w:b/>
          <w:sz w:val="24"/>
          <w:szCs w:val="24"/>
        </w:rPr>
        <w:t>2. Порядок определения объема потребленного газа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2.1.</w:t>
      </w:r>
      <w:r>
        <w:rPr>
          <w:rFonts w:ascii="Times New Roman" w:hAnsi="Times New Roman"/>
          <w:sz w:val="24"/>
          <w:szCs w:val="24"/>
          <w:lang w:val="en-US"/>
        </w:rPr>
        <w:t> </w:t>
      </w:r>
      <w:r>
        <w:rPr>
          <w:rFonts w:ascii="Times New Roman" w:hAnsi="Times New Roman"/>
          <w:sz w:val="24"/>
          <w:szCs w:val="24"/>
        </w:rPr>
        <w:t>Определение объема потребленного газа (по показаниям приборов учета газа или в соответствии с нормативами потребления газа в случае отсутствия приборов учета газа) осуществляется в следующем порядке:</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2.1.1.</w:t>
      </w:r>
      <w:r>
        <w:rPr>
          <w:rFonts w:ascii="Times New Roman" w:hAnsi="Times New Roman"/>
          <w:sz w:val="24"/>
          <w:szCs w:val="24"/>
          <w:lang w:val="en-US"/>
        </w:rPr>
        <w:t> </w:t>
      </w:r>
      <w:r>
        <w:rPr>
          <w:rFonts w:ascii="Times New Roman" w:hAnsi="Times New Roman"/>
          <w:sz w:val="24"/>
          <w:szCs w:val="24"/>
        </w:rPr>
        <w:t>При наличии приборов учета газа у Абонента определение объема поставляемого газа осуществляется по показаниям прибора учета газа.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2.1.2.</w:t>
      </w:r>
      <w:r>
        <w:rPr>
          <w:rFonts w:ascii="Times New Roman" w:hAnsi="Times New Roman"/>
          <w:sz w:val="24"/>
          <w:szCs w:val="24"/>
          <w:lang w:val="en-US"/>
        </w:rPr>
        <w:t> </w:t>
      </w:r>
      <w:r>
        <w:rPr>
          <w:rFonts w:ascii="Times New Roman" w:hAnsi="Times New Roman"/>
          <w:sz w:val="24"/>
          <w:szCs w:val="24"/>
        </w:rPr>
        <w:t>Определение объема потребленного газа осуществляется по показаниям прибора учета газа при соблюдении следующих условий:</w:t>
      </w:r>
    </w:p>
    <w:p w:rsidR="00950C06" w:rsidRDefault="00950C06" w:rsidP="00950C06">
      <w:pPr>
        <w:pStyle w:val="FR1"/>
        <w:spacing w:line="252" w:lineRule="auto"/>
        <w:ind w:firstLine="425"/>
        <w:rPr>
          <w:rFonts w:ascii="Times New Roman" w:hAnsi="Times New Roman"/>
          <w:sz w:val="24"/>
          <w:szCs w:val="24"/>
        </w:rPr>
      </w:pPr>
      <w:bookmarkStart w:id="0" w:name="sub_10251"/>
      <w:r>
        <w:rPr>
          <w:rFonts w:ascii="Times New Roman" w:hAnsi="Times New Roman"/>
          <w:sz w:val="24"/>
          <w:szCs w:val="24"/>
        </w:rPr>
        <w:t>а) используются приборы учета газа, типы которых внесены в государственный реестр средств измерений;</w:t>
      </w:r>
    </w:p>
    <w:p w:rsidR="00950C06" w:rsidRDefault="00950C06" w:rsidP="00950C06">
      <w:pPr>
        <w:pStyle w:val="FR1"/>
        <w:spacing w:line="252" w:lineRule="auto"/>
        <w:ind w:firstLine="425"/>
        <w:rPr>
          <w:rFonts w:ascii="Times New Roman" w:hAnsi="Times New Roman"/>
          <w:sz w:val="24"/>
          <w:szCs w:val="24"/>
        </w:rPr>
      </w:pPr>
      <w:bookmarkStart w:id="1" w:name="sub_10252"/>
      <w:bookmarkEnd w:id="0"/>
      <w:r>
        <w:rPr>
          <w:rFonts w:ascii="Times New Roman" w:hAnsi="Times New Roman"/>
          <w:sz w:val="24"/>
          <w:szCs w:val="24"/>
        </w:rPr>
        <w:t>б) пломба (пломбы), установленная на приборе учета газа заводом-изготовителем или организацией, проводившей последнюю поверку, и пломба, установленная поставщиком газа на месте, где прибор учета газа присоединен к газопроводу, не нарушены;</w:t>
      </w:r>
    </w:p>
    <w:p w:rsidR="00950C06" w:rsidRDefault="00950C06" w:rsidP="00950C06">
      <w:pPr>
        <w:pStyle w:val="FR1"/>
        <w:spacing w:line="252" w:lineRule="auto"/>
        <w:ind w:firstLine="425"/>
        <w:rPr>
          <w:rFonts w:ascii="Times New Roman" w:hAnsi="Times New Roman"/>
          <w:sz w:val="24"/>
          <w:szCs w:val="24"/>
        </w:rPr>
      </w:pPr>
      <w:bookmarkStart w:id="2" w:name="sub_10253"/>
      <w:bookmarkEnd w:id="1"/>
      <w:r>
        <w:rPr>
          <w:rFonts w:ascii="Times New Roman" w:hAnsi="Times New Roman"/>
          <w:sz w:val="24"/>
          <w:szCs w:val="24"/>
        </w:rPr>
        <w:t>в) срок проведения очередной поверки, определяемый с учетом периодичности ее проведения, устанавливаемой Федеральным агентством по техническому регулированию и метрологии для каждого типа приборов учета газа, допущенных к использованию на территории Российской Федерации, не наступил;</w:t>
      </w:r>
    </w:p>
    <w:bookmarkEnd w:id="2"/>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г) прибор учета газа находится в исправном состоянии.</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2.1.3.</w:t>
      </w:r>
      <w:r>
        <w:rPr>
          <w:rFonts w:ascii="Times New Roman" w:hAnsi="Times New Roman"/>
          <w:sz w:val="24"/>
          <w:szCs w:val="24"/>
          <w:lang w:val="en-US"/>
        </w:rPr>
        <w:t> </w:t>
      </w:r>
      <w:r>
        <w:rPr>
          <w:rFonts w:ascii="Times New Roman" w:hAnsi="Times New Roman"/>
          <w:sz w:val="24"/>
          <w:szCs w:val="24"/>
        </w:rPr>
        <w:t>Объем потребленного газа по показаниям прибора учета газа определяется как разность показаний прибора учета газа на начало и конец отчетного месяца.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2.1.4.</w:t>
      </w:r>
      <w:r>
        <w:rPr>
          <w:rFonts w:ascii="Times New Roman" w:hAnsi="Times New Roman"/>
          <w:sz w:val="24"/>
          <w:szCs w:val="24"/>
          <w:lang w:val="en-US"/>
        </w:rPr>
        <w:t> </w:t>
      </w:r>
      <w:r>
        <w:rPr>
          <w:rFonts w:ascii="Times New Roman" w:hAnsi="Times New Roman"/>
          <w:sz w:val="24"/>
          <w:szCs w:val="24"/>
        </w:rPr>
        <w:t>Определение объема потребленного газа по показаниям прибора учета газа осуществляется со дня установки поставщиком газа пломбы на месте, где прибор учета газа присоединен к газопроводу.</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Установка пломбы на месте, где прибор учета газа присоединен к газопроводу, осуществляется при исправном состоянии прибора учета газа и наличии на приборе учета газа сохранной пломбы завода-изготовителя или организации, проводившей последнюю поверку.</w:t>
      </w:r>
    </w:p>
    <w:p w:rsidR="00950C06" w:rsidRDefault="00950C06" w:rsidP="00950C06">
      <w:pPr>
        <w:pStyle w:val="FR1"/>
        <w:spacing w:line="252" w:lineRule="auto"/>
        <w:ind w:firstLine="425"/>
        <w:rPr>
          <w:rFonts w:ascii="Times New Roman" w:hAnsi="Times New Roman"/>
          <w:sz w:val="24"/>
          <w:szCs w:val="24"/>
        </w:rPr>
      </w:pPr>
      <w:bookmarkStart w:id="3" w:name="sub_1028"/>
      <w:r>
        <w:rPr>
          <w:rFonts w:ascii="Times New Roman" w:hAnsi="Times New Roman"/>
          <w:sz w:val="24"/>
          <w:szCs w:val="24"/>
        </w:rPr>
        <w:t>2.1.5.</w:t>
      </w:r>
      <w:r>
        <w:rPr>
          <w:rFonts w:ascii="Times New Roman" w:hAnsi="Times New Roman"/>
          <w:sz w:val="24"/>
          <w:szCs w:val="24"/>
          <w:lang w:val="en-US"/>
        </w:rPr>
        <w:t> </w:t>
      </w:r>
      <w:r>
        <w:rPr>
          <w:rFonts w:ascii="Times New Roman" w:hAnsi="Times New Roman"/>
          <w:sz w:val="24"/>
          <w:szCs w:val="24"/>
        </w:rPr>
        <w:t>В случае повреждения целостности любой из пломб или возникновения неисправности прибора учета газа, о чем абонент уведомил Поставщика газа в день обнаружения такой неисправности, объем потребленного газа определяется в соответствии с нормативами потребления газа за период со дня уведомления и до дня, следующего за днем восстановления пломб, в том числе установки пломбы на месте, где прибор учета газа после ремонта присоединяется к газопроводу.</w:t>
      </w:r>
    </w:p>
    <w:bookmarkEnd w:id="3"/>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В случае если повреждение пломб или неисправность прибора учета газа выявлены в результате проверки, проведенной Поставщиком газа, объем потребленного газа определяется в соответствии с нормативами потребления газа за период со дня проведения последней проверки до дня, следующего за днем восстановления пломб, в том числе установки пломбы на месте, где прибор учета газа после ремонта присоединяется к газопроводу, но не более чем за 6 месяцев.</w:t>
      </w:r>
    </w:p>
    <w:p w:rsidR="00950C06" w:rsidRDefault="00950C06" w:rsidP="00950C06">
      <w:pPr>
        <w:pStyle w:val="FR1"/>
        <w:spacing w:line="252" w:lineRule="auto"/>
        <w:ind w:firstLine="425"/>
        <w:rPr>
          <w:rFonts w:ascii="Times New Roman" w:hAnsi="Times New Roman"/>
          <w:sz w:val="24"/>
          <w:szCs w:val="24"/>
        </w:rPr>
      </w:pPr>
      <w:r>
        <w:rPr>
          <w:sz w:val="24"/>
          <w:szCs w:val="24"/>
        </w:rPr>
        <w:br w:type="page"/>
      </w:r>
      <w:bookmarkStart w:id="4" w:name="sub_1029"/>
      <w:r>
        <w:rPr>
          <w:rFonts w:ascii="Times New Roman" w:hAnsi="Times New Roman"/>
          <w:sz w:val="24"/>
          <w:szCs w:val="24"/>
        </w:rPr>
        <w:lastRenderedPageBreak/>
        <w:t>2.1.6.</w:t>
      </w:r>
      <w:r>
        <w:rPr>
          <w:rFonts w:ascii="Times New Roman" w:hAnsi="Times New Roman"/>
          <w:sz w:val="24"/>
          <w:szCs w:val="24"/>
          <w:lang w:val="en-US"/>
        </w:rPr>
        <w:t> </w:t>
      </w:r>
      <w:r>
        <w:rPr>
          <w:rFonts w:ascii="Times New Roman" w:hAnsi="Times New Roman"/>
          <w:sz w:val="24"/>
          <w:szCs w:val="24"/>
        </w:rPr>
        <w:t>Демонтаж приборов учета газа для проведения поверки или ремонта осуществляется организацией, с которой абонент заключил договор о техническом обслуживании внутридомового газового оборудования. Демонтаж проводится в присутствии Поставщика газа, который снимает показания прибора учета газа и проверяет сохранность пломб на момент демонтажа прибора учета газа.</w:t>
      </w:r>
    </w:p>
    <w:bookmarkEnd w:id="4"/>
    <w:p w:rsidR="00950C06" w:rsidRDefault="00950C06" w:rsidP="00950C06">
      <w:pPr>
        <w:pStyle w:val="FR1"/>
        <w:spacing w:line="252" w:lineRule="auto"/>
        <w:ind w:firstLine="425"/>
        <w:rPr>
          <w:lang w:val="en-US"/>
        </w:rPr>
      </w:pPr>
      <w:r>
        <w:rPr>
          <w:rFonts w:ascii="Times New Roman" w:hAnsi="Times New Roman"/>
          <w:sz w:val="24"/>
          <w:szCs w:val="24"/>
        </w:rPr>
        <w:t>2.1.7.</w:t>
      </w:r>
      <w:r>
        <w:rPr>
          <w:rFonts w:ascii="Times New Roman" w:hAnsi="Times New Roman"/>
          <w:sz w:val="24"/>
          <w:szCs w:val="24"/>
          <w:lang w:val="en-US"/>
        </w:rPr>
        <w:t> </w:t>
      </w:r>
      <w:r>
        <w:rPr>
          <w:rFonts w:ascii="Times New Roman" w:hAnsi="Times New Roman"/>
          <w:sz w:val="24"/>
          <w:szCs w:val="24"/>
        </w:rPr>
        <w:t>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950C06" w:rsidRDefault="00950C06" w:rsidP="00950C06">
      <w:pPr>
        <w:pStyle w:val="FR1"/>
        <w:spacing w:line="252" w:lineRule="auto"/>
        <w:ind w:firstLine="425"/>
        <w:rPr>
          <w:rFonts w:ascii="Times New Roman" w:hAnsi="Times New Roman"/>
          <w:sz w:val="24"/>
          <w:szCs w:val="24"/>
          <w:lang w:val="en-US"/>
        </w:rPr>
      </w:pPr>
      <w:r>
        <w:rPr>
          <w:rFonts w:ascii="Times New Roman" w:hAnsi="Times New Roman"/>
          <w:sz w:val="24"/>
          <w:szCs w:val="24"/>
        </w:rPr>
        <w:t>2.1.8.</w:t>
      </w:r>
      <w:r>
        <w:rPr>
          <w:rFonts w:ascii="Times New Roman" w:hAnsi="Times New Roman"/>
          <w:sz w:val="24"/>
          <w:szCs w:val="24"/>
          <w:lang w:val="en-US"/>
        </w:rPr>
        <w:t> </w:t>
      </w:r>
      <w:r>
        <w:rPr>
          <w:rFonts w:ascii="Times New Roman" w:hAnsi="Times New Roman"/>
          <w:sz w:val="24"/>
          <w:szCs w:val="24"/>
        </w:rPr>
        <w:t>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950C06" w:rsidRDefault="00950C06" w:rsidP="00950C06">
      <w:pPr>
        <w:pStyle w:val="FR1"/>
        <w:spacing w:line="252" w:lineRule="auto"/>
        <w:ind w:firstLine="425"/>
        <w:rPr>
          <w:rFonts w:ascii="Times New Roman" w:hAnsi="Times New Roman"/>
          <w:sz w:val="24"/>
          <w:szCs w:val="24"/>
        </w:rPr>
      </w:pPr>
      <w:bookmarkStart w:id="5" w:name="sub_10312"/>
      <w:r>
        <w:rPr>
          <w:rFonts w:ascii="Times New Roman" w:hAnsi="Times New Roman"/>
          <w:sz w:val="24"/>
          <w:szCs w:val="24"/>
        </w:rPr>
        <w:t>Определение объема потребляемого газа по показаниям прибора учета газа возобновляется со дня, следующего за днем проведения проверки, осуществляемой Поставщиком газа по заявке абонента.</w:t>
      </w:r>
    </w:p>
    <w:bookmarkEnd w:id="5"/>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В случае если определение объема потребляемого газа по показаниям прибора учета газа возобновлено не с начала расчетного периода, то за истекшие дни расчетного периода объем потребленного газа определяется в соответствии с нормативами потребления газа пропорционально количеству таких дней. В указанном расчетном периоде общий объем потребленного газа равен сумме объема потребленного газа, рассчитанного с учетом нормативов потребления газа, и объема потребленного газа, установленного по показаниям прибора учета газа.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В случае если абонент заблаговременно уведомил Поставщика газа о непредставлении сведений о показаниях прибора учета газа в связи с тем, что все граждане, проживающие в жилом помещении (жилом доме), газоснабжение которого обеспечивается в соответствии с договором, будут отсутствовать по этому месту жительства более 1 месяца, положения настоящего пункта не применяются.</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2.2.</w:t>
      </w:r>
      <w:r>
        <w:rPr>
          <w:rFonts w:ascii="Times New Roman" w:hAnsi="Times New Roman"/>
          <w:sz w:val="24"/>
          <w:szCs w:val="24"/>
          <w:lang w:val="en-US"/>
        </w:rPr>
        <w:t> </w:t>
      </w:r>
      <w:r>
        <w:rPr>
          <w:rFonts w:ascii="Times New Roman" w:hAnsi="Times New Roman"/>
          <w:sz w:val="24"/>
          <w:szCs w:val="24"/>
        </w:rPr>
        <w:t>При отсутствии у Абонента приборов учета газа объем его потребления определяется в соответствии с нормативами потребления газа. Нормативы и нормы потребления газа утверждаются в порядке, установленном Правительством Российской Федерации.</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2.2.1.</w:t>
      </w:r>
      <w:r>
        <w:rPr>
          <w:rFonts w:ascii="Times New Roman" w:hAnsi="Times New Roman"/>
          <w:sz w:val="24"/>
          <w:szCs w:val="24"/>
          <w:lang w:val="en-US"/>
        </w:rPr>
        <w:t> </w:t>
      </w:r>
      <w:r>
        <w:rPr>
          <w:rFonts w:ascii="Times New Roman" w:hAnsi="Times New Roman"/>
          <w:sz w:val="24"/>
          <w:szCs w:val="24"/>
        </w:rPr>
        <w:t>Нормы потребления газа устанавливаются по следующим видам потребления:</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а) приготовление пищи;</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б) нагрев горячей воды при отсутствии централизованного горячего водоснабжения (с использованием газового водонагревателя, а при его отсутствии - с использованием газовой плиты);</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в)</w:t>
      </w:r>
      <w:r>
        <w:rPr>
          <w:rFonts w:ascii="Times New Roman" w:hAnsi="Times New Roman"/>
          <w:sz w:val="24"/>
          <w:szCs w:val="24"/>
          <w:lang w:val="en-US"/>
        </w:rPr>
        <w:t> </w:t>
      </w:r>
      <w:r>
        <w:rPr>
          <w:rFonts w:ascii="Times New Roman" w:hAnsi="Times New Roman"/>
          <w:sz w:val="24"/>
          <w:szCs w:val="24"/>
        </w:rPr>
        <w:t>отопление жилых помещений в многоквартирных домах, жилых помещений и помещений вспомогательного использования, предназначенных для удовлетворения гражданами бытовых и иных нужд, связанных с их проживанием, в жилых домах;</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г)</w:t>
      </w:r>
      <w:r>
        <w:rPr>
          <w:rFonts w:ascii="Times New Roman" w:hAnsi="Times New Roman"/>
          <w:sz w:val="24"/>
          <w:szCs w:val="24"/>
          <w:lang w:val="en-US"/>
        </w:rPr>
        <w:t> </w:t>
      </w:r>
      <w:r>
        <w:rPr>
          <w:rFonts w:ascii="Times New Roman" w:hAnsi="Times New Roman"/>
          <w:sz w:val="24"/>
          <w:szCs w:val="24"/>
        </w:rPr>
        <w:t>отопление нежилых помещений в многоквартирных домах и помещений в надворных постройках индивидуальных домовладений;</w:t>
      </w:r>
    </w:p>
    <w:tbl>
      <w:tblPr>
        <w:tblpPr w:leftFromText="181" w:rightFromText="181" w:vertAnchor="page" w:horzAnchor="margin" w:tblpY="15761"/>
        <w:tblOverlap w:val="never"/>
        <w:tblW w:w="0" w:type="auto"/>
        <w:tblLayout w:type="fixed"/>
        <w:tblLook w:val="04A0" w:firstRow="1" w:lastRow="0" w:firstColumn="1" w:lastColumn="0" w:noHBand="0" w:noVBand="1"/>
      </w:tblPr>
      <w:tblGrid>
        <w:gridCol w:w="4957"/>
        <w:gridCol w:w="5216"/>
      </w:tblGrid>
      <w:tr w:rsidR="00950C06" w:rsidTr="00950C06">
        <w:trPr>
          <w:trHeight w:val="426"/>
        </w:trPr>
        <w:tc>
          <w:tcPr>
            <w:tcW w:w="4957" w:type="dxa"/>
            <w:hideMark/>
          </w:tcPr>
          <w:p w:rsidR="00950C06" w:rsidRDefault="00950C06">
            <w:pPr>
              <w:pStyle w:val="aa"/>
              <w:ind w:left="0" w:right="360" w:firstLine="0"/>
              <w:jc w:val="left"/>
              <w:rPr>
                <w:sz w:val="18"/>
                <w:lang w:eastAsia="en-US"/>
              </w:rPr>
            </w:pPr>
            <w:r>
              <w:rPr>
                <w:sz w:val="18"/>
              </w:rPr>
              <w:t xml:space="preserve">Поставщик ___________________ </w:t>
            </w:r>
          </w:p>
        </w:tc>
        <w:tc>
          <w:tcPr>
            <w:tcW w:w="5216" w:type="dxa"/>
            <w:hideMark/>
          </w:tcPr>
          <w:p w:rsidR="00950C06" w:rsidRDefault="00950C06">
            <w:pPr>
              <w:pStyle w:val="aa"/>
              <w:tabs>
                <w:tab w:val="clear" w:pos="4677"/>
                <w:tab w:val="center" w:pos="5108"/>
              </w:tabs>
              <w:ind w:right="-108" w:firstLine="0"/>
              <w:jc w:val="right"/>
              <w:rPr>
                <w:sz w:val="18"/>
                <w:lang w:val="en-US" w:eastAsia="en-US"/>
              </w:rPr>
            </w:pPr>
            <w:r>
              <w:rPr>
                <w:sz w:val="18"/>
              </w:rPr>
              <w:t>___________________Абонент</w:t>
            </w:r>
          </w:p>
        </w:tc>
      </w:tr>
    </w:tbl>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lastRenderedPageBreak/>
        <w:t>2.2.2.</w:t>
      </w:r>
      <w:r>
        <w:rPr>
          <w:rFonts w:ascii="Times New Roman" w:hAnsi="Times New Roman"/>
          <w:sz w:val="24"/>
          <w:szCs w:val="24"/>
          <w:lang w:val="en-US"/>
        </w:rPr>
        <w:t> </w:t>
      </w:r>
      <w:r>
        <w:rPr>
          <w:rFonts w:ascii="Times New Roman" w:hAnsi="Times New Roman"/>
          <w:sz w:val="24"/>
          <w:szCs w:val="24"/>
        </w:rPr>
        <w:t>Нормой потреблений газа является среднемесячный объем потребления газа в следующих целях:</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а)</w:t>
      </w:r>
      <w:r>
        <w:rPr>
          <w:rFonts w:ascii="Times New Roman" w:hAnsi="Times New Roman"/>
          <w:sz w:val="24"/>
          <w:szCs w:val="24"/>
          <w:lang w:val="en-US"/>
        </w:rPr>
        <w:t> </w:t>
      </w:r>
      <w:r>
        <w:rPr>
          <w:rFonts w:ascii="Times New Roman" w:hAnsi="Times New Roman"/>
          <w:sz w:val="24"/>
          <w:szCs w:val="24"/>
        </w:rPr>
        <w:t>приготовление пищи и нагрев воды при отсутствии централизованного горячего водоснабжения - в расчете на 1 человека в месяц;</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б)</w:t>
      </w:r>
      <w:r>
        <w:rPr>
          <w:rFonts w:ascii="Times New Roman" w:hAnsi="Times New Roman"/>
          <w:sz w:val="24"/>
          <w:szCs w:val="24"/>
          <w:lang w:val="en-US"/>
        </w:rPr>
        <w:t> </w:t>
      </w:r>
      <w:r>
        <w:rPr>
          <w:rFonts w:ascii="Times New Roman" w:hAnsi="Times New Roman"/>
          <w:sz w:val="24"/>
          <w:szCs w:val="24"/>
        </w:rPr>
        <w:t>отопление жилых помещений в многоквартирных домах и жилых домах - в расчете на 1 кв. метр общей площади указанных помещений в месяц;</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в)</w:t>
      </w:r>
      <w:r>
        <w:rPr>
          <w:rFonts w:ascii="Times New Roman" w:hAnsi="Times New Roman"/>
          <w:sz w:val="24"/>
          <w:szCs w:val="24"/>
          <w:lang w:val="en-US"/>
        </w:rPr>
        <w:t> </w:t>
      </w:r>
      <w:r>
        <w:rPr>
          <w:rFonts w:ascii="Times New Roman" w:hAnsi="Times New Roman"/>
          <w:sz w:val="24"/>
          <w:szCs w:val="24"/>
        </w:rPr>
        <w:t>отопление нежилых помещений в многоквартирных домах, вспомогательных помещений в жилых домах и помещений в надворных постройках индивидуального домовладения - в расчете на 1 куб. метр объема отапливаемого помещения в месяц;</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2.2.3.</w:t>
      </w:r>
      <w:r>
        <w:rPr>
          <w:rFonts w:ascii="Times New Roman" w:hAnsi="Times New Roman"/>
          <w:sz w:val="24"/>
          <w:szCs w:val="24"/>
          <w:lang w:val="en-US"/>
        </w:rPr>
        <w:t> </w:t>
      </w:r>
      <w:r>
        <w:rPr>
          <w:rFonts w:ascii="Times New Roman" w:hAnsi="Times New Roman"/>
          <w:sz w:val="24"/>
          <w:szCs w:val="24"/>
        </w:rPr>
        <w:t>Объем потребленного газа, определяемый в соответствии с нормативами потребления газа, в расчетном периоде рассчитывается в следующем порядке:</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а)</w:t>
      </w:r>
      <w:r>
        <w:rPr>
          <w:rFonts w:ascii="Times New Roman" w:hAnsi="Times New Roman"/>
          <w:sz w:val="24"/>
          <w:szCs w:val="24"/>
          <w:lang w:val="en-US"/>
        </w:rPr>
        <w:t> </w:t>
      </w:r>
      <w:r>
        <w:rPr>
          <w:rFonts w:ascii="Times New Roman" w:hAnsi="Times New Roman"/>
          <w:sz w:val="24"/>
          <w:szCs w:val="24"/>
        </w:rPr>
        <w:t xml:space="preserve">при использовании газа для приготовления пищи и нагрева воды с применением газовых </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приборов - как произведение количества граждан, проживающих в жилом помещении, и установленного норматива потребления газа для соответствующего вида потребления;</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б)</w:t>
      </w:r>
      <w:r>
        <w:rPr>
          <w:rFonts w:ascii="Times New Roman" w:hAnsi="Times New Roman"/>
          <w:sz w:val="24"/>
          <w:szCs w:val="24"/>
          <w:lang w:val="en-US"/>
        </w:rPr>
        <w:t> </w:t>
      </w:r>
      <w:r>
        <w:rPr>
          <w:rFonts w:ascii="Times New Roman" w:hAnsi="Times New Roman"/>
          <w:sz w:val="24"/>
          <w:szCs w:val="24"/>
        </w:rPr>
        <w:t>при использовании газа для отопления жилых помещений, в том числе вспомогательных помещений в квартире многоквартирного дома, - как произведение общей отапливаемой площади и норматива потребления газа, установленного для этих целей;</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в)</w:t>
      </w:r>
      <w:r>
        <w:rPr>
          <w:rFonts w:ascii="Times New Roman" w:hAnsi="Times New Roman"/>
          <w:sz w:val="24"/>
          <w:szCs w:val="24"/>
          <w:lang w:val="en-US"/>
        </w:rPr>
        <w:t> </w:t>
      </w:r>
      <w:r>
        <w:rPr>
          <w:rFonts w:ascii="Times New Roman" w:hAnsi="Times New Roman"/>
          <w:sz w:val="24"/>
          <w:szCs w:val="24"/>
        </w:rPr>
        <w:t>при использовании газа для отопления нежилых помещений в многоквартирных домах, вспомогательных помещений в жилых домах и помещений надворных построек индивидуального домовладения - как произведение общего объема этих помещений и норматива потребления газа, установленного для этих целей;</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2.2.4.</w:t>
      </w:r>
      <w:r>
        <w:rPr>
          <w:rFonts w:ascii="Times New Roman" w:hAnsi="Times New Roman"/>
          <w:sz w:val="24"/>
          <w:szCs w:val="24"/>
          <w:lang w:val="en-US"/>
        </w:rPr>
        <w:t> </w:t>
      </w:r>
      <w:r>
        <w:rPr>
          <w:rFonts w:ascii="Times New Roman" w:hAnsi="Times New Roman"/>
          <w:sz w:val="24"/>
          <w:szCs w:val="24"/>
        </w:rPr>
        <w:t>В случае если фактическое присоединение входящего в состав внутри домового газового оборудования газопровода к газораспределительной (присоединенной) сети было осуществлено не с первого дня расчетного периода, объем потребленного газа определяется пропорционально количеству дней в расчетном периоде после указанного присоединения, включая и день присоединения.</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2.2.5.</w:t>
      </w:r>
      <w:r>
        <w:rPr>
          <w:rFonts w:ascii="Times New Roman" w:hAnsi="Times New Roman"/>
          <w:sz w:val="24"/>
          <w:szCs w:val="24"/>
          <w:lang w:val="en-US"/>
        </w:rPr>
        <w:t> </w:t>
      </w:r>
      <w:r>
        <w:rPr>
          <w:rFonts w:ascii="Times New Roman" w:hAnsi="Times New Roman"/>
          <w:sz w:val="24"/>
          <w:szCs w:val="24"/>
        </w:rPr>
        <w:t>Объем потребленного газа при использовании его по нескольким видам потребления рассчитывается путем суммирования объемов потребленного газа, использованного по каждому виду потребления.</w:t>
      </w:r>
    </w:p>
    <w:p w:rsidR="00950C06" w:rsidRDefault="00950C06" w:rsidP="00950C06">
      <w:pPr>
        <w:spacing w:before="60" w:after="60" w:line="252" w:lineRule="auto"/>
        <w:ind w:left="0" w:firstLine="425"/>
        <w:jc w:val="center"/>
        <w:rPr>
          <w:b/>
          <w:sz w:val="24"/>
          <w:szCs w:val="24"/>
        </w:rPr>
      </w:pPr>
      <w:r>
        <w:rPr>
          <w:b/>
          <w:sz w:val="24"/>
          <w:szCs w:val="24"/>
        </w:rPr>
        <w:t>3. Права и обязанности сторон</w:t>
      </w:r>
    </w:p>
    <w:p w:rsidR="00090E78" w:rsidRPr="00B22AF3" w:rsidRDefault="00090E78" w:rsidP="00090E78">
      <w:pPr>
        <w:pStyle w:val="FR1"/>
        <w:spacing w:line="252" w:lineRule="auto"/>
        <w:ind w:firstLine="425"/>
        <w:rPr>
          <w:rFonts w:ascii="Times New Roman" w:hAnsi="Times New Roman"/>
          <w:sz w:val="24"/>
          <w:szCs w:val="24"/>
        </w:rPr>
      </w:pPr>
      <w:r>
        <w:rPr>
          <w:rFonts w:ascii="Times New Roman" w:hAnsi="Times New Roman"/>
          <w:sz w:val="24"/>
          <w:szCs w:val="24"/>
        </w:rPr>
        <w:t>3.1.</w:t>
      </w:r>
      <w:r>
        <w:rPr>
          <w:rFonts w:ascii="Times New Roman" w:hAnsi="Times New Roman"/>
          <w:sz w:val="24"/>
          <w:szCs w:val="24"/>
          <w:lang w:val="en-US"/>
        </w:rPr>
        <w:t> </w:t>
      </w:r>
      <w:r w:rsidRPr="00B22AF3">
        <w:rPr>
          <w:rFonts w:ascii="Times New Roman" w:hAnsi="Times New Roman"/>
          <w:sz w:val="24"/>
          <w:szCs w:val="24"/>
        </w:rPr>
        <w:t>Абонент вправе:</w:t>
      </w:r>
    </w:p>
    <w:p w:rsidR="00090E78" w:rsidRPr="00B22AF3" w:rsidRDefault="00090E78" w:rsidP="00090E78">
      <w:pPr>
        <w:pStyle w:val="FR1"/>
        <w:spacing w:line="252" w:lineRule="auto"/>
        <w:ind w:firstLine="425"/>
        <w:rPr>
          <w:rFonts w:ascii="Times New Roman" w:hAnsi="Times New Roman"/>
          <w:sz w:val="24"/>
          <w:szCs w:val="24"/>
        </w:rPr>
      </w:pPr>
      <w:r>
        <w:rPr>
          <w:rFonts w:ascii="Times New Roman" w:hAnsi="Times New Roman"/>
          <w:sz w:val="24"/>
          <w:szCs w:val="24"/>
        </w:rPr>
        <w:t>3.1.1.</w:t>
      </w:r>
      <w:r>
        <w:rPr>
          <w:rFonts w:ascii="Times New Roman" w:hAnsi="Times New Roman"/>
          <w:sz w:val="24"/>
          <w:szCs w:val="24"/>
          <w:lang w:val="en-US"/>
        </w:rPr>
        <w:t> </w:t>
      </w:r>
      <w:r w:rsidRPr="00B22AF3">
        <w:rPr>
          <w:rFonts w:ascii="Times New Roman" w:hAnsi="Times New Roman"/>
          <w:sz w:val="24"/>
          <w:szCs w:val="24"/>
        </w:rPr>
        <w:t>требовать круглосуточной подачи газа надлежащего качества без ограничения его объема;</w:t>
      </w:r>
    </w:p>
    <w:p w:rsidR="00090E78" w:rsidRPr="00B22AF3" w:rsidRDefault="00090E78" w:rsidP="00090E78">
      <w:pPr>
        <w:pStyle w:val="FR1"/>
        <w:spacing w:line="252" w:lineRule="auto"/>
        <w:ind w:firstLine="425"/>
        <w:rPr>
          <w:rFonts w:ascii="Times New Roman" w:hAnsi="Times New Roman"/>
          <w:sz w:val="24"/>
          <w:szCs w:val="24"/>
        </w:rPr>
      </w:pPr>
      <w:r>
        <w:rPr>
          <w:rFonts w:ascii="Times New Roman" w:hAnsi="Times New Roman"/>
          <w:sz w:val="24"/>
          <w:szCs w:val="24"/>
        </w:rPr>
        <w:t>3.1.2.</w:t>
      </w:r>
      <w:r>
        <w:rPr>
          <w:rFonts w:ascii="Times New Roman" w:hAnsi="Times New Roman"/>
          <w:sz w:val="24"/>
          <w:szCs w:val="24"/>
          <w:lang w:val="en-US"/>
        </w:rPr>
        <w:t> </w:t>
      </w:r>
      <w:r w:rsidRPr="00B22AF3">
        <w:rPr>
          <w:rFonts w:ascii="Times New Roman" w:hAnsi="Times New Roman"/>
          <w:sz w:val="24"/>
          <w:szCs w:val="24"/>
        </w:rPr>
        <w:t>требовать внесения в условия настоящего Договора изменений в части перехода на порядок определения объема потребленного газа по показаниям приборов учета газа в случае установки таких приборов.</w:t>
      </w:r>
    </w:p>
    <w:p w:rsidR="00090E78" w:rsidRPr="00B22AF3" w:rsidRDefault="00090E78" w:rsidP="00090E78">
      <w:pPr>
        <w:pStyle w:val="FR1"/>
        <w:spacing w:line="252" w:lineRule="auto"/>
        <w:ind w:firstLine="425"/>
        <w:rPr>
          <w:rFonts w:ascii="Times New Roman" w:hAnsi="Times New Roman"/>
          <w:sz w:val="24"/>
          <w:szCs w:val="24"/>
        </w:rPr>
      </w:pPr>
      <w:r>
        <w:rPr>
          <w:rFonts w:ascii="Times New Roman" w:hAnsi="Times New Roman"/>
          <w:sz w:val="24"/>
          <w:szCs w:val="24"/>
        </w:rPr>
        <w:t>3.2.</w:t>
      </w:r>
      <w:r>
        <w:rPr>
          <w:rFonts w:ascii="Times New Roman" w:hAnsi="Times New Roman"/>
          <w:sz w:val="24"/>
          <w:szCs w:val="24"/>
          <w:lang w:val="en-US"/>
        </w:rPr>
        <w:t> </w:t>
      </w:r>
      <w:r w:rsidRPr="00B22AF3">
        <w:rPr>
          <w:rFonts w:ascii="Times New Roman" w:hAnsi="Times New Roman"/>
          <w:sz w:val="24"/>
          <w:szCs w:val="24"/>
        </w:rPr>
        <w:t>Абонент обязан:</w:t>
      </w:r>
    </w:p>
    <w:p w:rsidR="00090E78" w:rsidRPr="00B22AF3" w:rsidRDefault="00090E78" w:rsidP="00090E78">
      <w:pPr>
        <w:pStyle w:val="FR1"/>
        <w:spacing w:line="252" w:lineRule="auto"/>
        <w:ind w:firstLine="425"/>
        <w:rPr>
          <w:rFonts w:ascii="Times New Roman" w:hAnsi="Times New Roman"/>
          <w:sz w:val="24"/>
          <w:szCs w:val="24"/>
        </w:rPr>
      </w:pPr>
      <w:r>
        <w:rPr>
          <w:rFonts w:ascii="Times New Roman" w:hAnsi="Times New Roman"/>
          <w:sz w:val="24"/>
          <w:szCs w:val="24"/>
        </w:rPr>
        <w:t>3.2.1.</w:t>
      </w:r>
      <w:r>
        <w:rPr>
          <w:rFonts w:ascii="Times New Roman" w:hAnsi="Times New Roman"/>
          <w:sz w:val="24"/>
          <w:szCs w:val="24"/>
          <w:lang w:val="en-US"/>
        </w:rPr>
        <w:t> </w:t>
      </w:r>
      <w:r w:rsidRPr="00B22AF3">
        <w:rPr>
          <w:rFonts w:ascii="Times New Roman" w:hAnsi="Times New Roman"/>
          <w:sz w:val="24"/>
          <w:szCs w:val="24"/>
        </w:rPr>
        <w:t>производить расчеты за газ в соотв</w:t>
      </w:r>
      <w:r>
        <w:rPr>
          <w:rFonts w:ascii="Times New Roman" w:hAnsi="Times New Roman"/>
          <w:sz w:val="24"/>
          <w:szCs w:val="24"/>
        </w:rPr>
        <w:t>етствии с условиями настоящего Д</w:t>
      </w:r>
      <w:r w:rsidRPr="00B22AF3">
        <w:rPr>
          <w:rFonts w:ascii="Times New Roman" w:hAnsi="Times New Roman"/>
          <w:sz w:val="24"/>
          <w:szCs w:val="24"/>
        </w:rPr>
        <w:t xml:space="preserve">оговора; </w:t>
      </w:r>
    </w:p>
    <w:p w:rsidR="00090E78" w:rsidRPr="00B22AF3" w:rsidRDefault="00090E78" w:rsidP="00090E78">
      <w:pPr>
        <w:pStyle w:val="FR1"/>
        <w:spacing w:line="252" w:lineRule="auto"/>
        <w:ind w:firstLine="425"/>
        <w:rPr>
          <w:rFonts w:ascii="Times New Roman" w:hAnsi="Times New Roman"/>
          <w:sz w:val="24"/>
          <w:szCs w:val="24"/>
        </w:rPr>
      </w:pPr>
      <w:r>
        <w:rPr>
          <w:rFonts w:ascii="Times New Roman" w:hAnsi="Times New Roman"/>
          <w:sz w:val="24"/>
          <w:szCs w:val="24"/>
        </w:rPr>
        <w:t>3.2.2.</w:t>
      </w:r>
      <w:r>
        <w:rPr>
          <w:rFonts w:ascii="Times New Roman" w:hAnsi="Times New Roman"/>
          <w:sz w:val="24"/>
          <w:szCs w:val="24"/>
          <w:lang w:val="en-US"/>
        </w:rPr>
        <w:t> </w:t>
      </w:r>
      <w:r w:rsidRPr="00B22AF3">
        <w:rPr>
          <w:rFonts w:ascii="Times New Roman" w:hAnsi="Times New Roman"/>
          <w:sz w:val="24"/>
          <w:szCs w:val="24"/>
        </w:rPr>
        <w:t>незамедлительно извещать Поставщика о повреждении пломбы (пломб) прибора учета газа и (или) пломбы (пломб) на месте присоединения прибора учета газа к газопроводу, а также о возникшей неисправности прибора учета газа путем направления телефонограмм по телефону (384-2) 45-00-40, 65-65-56, 57-43-70, 45-00-35, 8 800 600 05 50, либо в «ЛИЧНОМ КАБИНЕТЕ АБОНЕНТА» https://мойгаз.смородина.онлайн;</w:t>
      </w:r>
    </w:p>
    <w:p w:rsidR="00090E78" w:rsidRPr="00B22AF3" w:rsidRDefault="00090E78" w:rsidP="00090E78">
      <w:pPr>
        <w:pStyle w:val="FR1"/>
        <w:spacing w:line="252" w:lineRule="auto"/>
        <w:ind w:firstLine="425"/>
        <w:rPr>
          <w:rFonts w:ascii="Times New Roman" w:hAnsi="Times New Roman"/>
          <w:sz w:val="24"/>
          <w:szCs w:val="24"/>
        </w:rPr>
      </w:pPr>
      <w:r>
        <w:rPr>
          <w:rFonts w:ascii="Times New Roman" w:hAnsi="Times New Roman"/>
          <w:sz w:val="24"/>
          <w:szCs w:val="24"/>
        </w:rPr>
        <w:t>3.2.3.</w:t>
      </w:r>
      <w:r>
        <w:rPr>
          <w:rFonts w:ascii="Times New Roman" w:hAnsi="Times New Roman"/>
          <w:sz w:val="24"/>
          <w:szCs w:val="24"/>
          <w:lang w:val="en-US"/>
        </w:rPr>
        <w:t> </w:t>
      </w:r>
      <w:r w:rsidRPr="00B22AF3">
        <w:rPr>
          <w:rFonts w:ascii="Times New Roman" w:hAnsi="Times New Roman"/>
          <w:sz w:val="24"/>
          <w:szCs w:val="24"/>
        </w:rPr>
        <w:t>обеспечивать в установленные  сроки представление прибора учета газа для проведения поверки;</w:t>
      </w:r>
    </w:p>
    <w:p w:rsidR="00090E78" w:rsidRPr="00B22AF3" w:rsidRDefault="00090E78" w:rsidP="00090E78">
      <w:pPr>
        <w:pStyle w:val="FR1"/>
        <w:spacing w:line="252" w:lineRule="auto"/>
        <w:ind w:firstLine="425"/>
        <w:rPr>
          <w:rFonts w:ascii="Times New Roman" w:hAnsi="Times New Roman"/>
          <w:sz w:val="24"/>
          <w:szCs w:val="24"/>
        </w:rPr>
      </w:pPr>
      <w:r>
        <w:rPr>
          <w:rFonts w:ascii="Times New Roman" w:hAnsi="Times New Roman"/>
          <w:sz w:val="24"/>
          <w:szCs w:val="24"/>
        </w:rPr>
        <w:t>3.2.4.</w:t>
      </w:r>
      <w:r>
        <w:rPr>
          <w:rFonts w:ascii="Times New Roman" w:hAnsi="Times New Roman"/>
          <w:sz w:val="24"/>
          <w:szCs w:val="24"/>
          <w:lang w:val="en-US"/>
        </w:rPr>
        <w:t> </w:t>
      </w:r>
      <w:r w:rsidRPr="00B22AF3">
        <w:rPr>
          <w:rFonts w:ascii="Times New Roman" w:hAnsi="Times New Roman"/>
          <w:sz w:val="24"/>
          <w:szCs w:val="24"/>
        </w:rPr>
        <w:t>снимать показания прибора учета газа в период с 20-го по 24-е число текущего месяца и передавать их Поставщику не позднее 25-го числа текущего месяца путем направления телефонограмм по телефону (384-2) 45-00-40, 65-65-56, 57-43-70, 45-00-35, 8 800 600 05 50, либо в «ЛИЧНОМ КАБИНЕТЕ АБОНЕНТА» https://мойгаз.смородина.онлайн;</w:t>
      </w:r>
    </w:p>
    <w:p w:rsidR="00090E78" w:rsidRPr="00B22AF3" w:rsidRDefault="00090E78" w:rsidP="00090E78">
      <w:pPr>
        <w:pStyle w:val="FR1"/>
        <w:spacing w:line="252" w:lineRule="auto"/>
        <w:ind w:firstLine="425"/>
        <w:rPr>
          <w:rFonts w:ascii="Times New Roman" w:hAnsi="Times New Roman"/>
          <w:sz w:val="24"/>
          <w:szCs w:val="24"/>
        </w:rPr>
      </w:pPr>
      <w:r w:rsidRPr="00B22AF3">
        <w:rPr>
          <w:rFonts w:ascii="Times New Roman" w:hAnsi="Times New Roman"/>
          <w:sz w:val="24"/>
          <w:szCs w:val="24"/>
        </w:rPr>
        <w:t>3.2.5</w:t>
      </w:r>
      <w:r>
        <w:rPr>
          <w:rFonts w:ascii="Times New Roman" w:hAnsi="Times New Roman"/>
          <w:sz w:val="24"/>
          <w:szCs w:val="24"/>
        </w:rPr>
        <w:t>.</w:t>
      </w:r>
      <w:r>
        <w:rPr>
          <w:rFonts w:ascii="Times New Roman" w:hAnsi="Times New Roman"/>
          <w:sz w:val="24"/>
          <w:szCs w:val="24"/>
          <w:lang w:val="en-US"/>
        </w:rPr>
        <w:t> </w:t>
      </w:r>
      <w:r w:rsidRPr="00B22AF3">
        <w:rPr>
          <w:rFonts w:ascii="Times New Roman" w:hAnsi="Times New Roman"/>
          <w:sz w:val="24"/>
          <w:szCs w:val="24"/>
        </w:rPr>
        <w:t>уведомлять Поставщика в 5-дневный срок в письменной форме о происшедших изменениях сведений, указанных в п. 1.4. настоящего Договора, с предъявлением документов, подтверждающих эти изменения;</w:t>
      </w:r>
    </w:p>
    <w:p w:rsidR="00090E78" w:rsidRPr="00B22AF3" w:rsidRDefault="00090E78" w:rsidP="00090E78">
      <w:pPr>
        <w:pStyle w:val="FR1"/>
        <w:spacing w:line="252" w:lineRule="auto"/>
        <w:ind w:firstLine="425"/>
        <w:rPr>
          <w:rFonts w:ascii="Times New Roman" w:hAnsi="Times New Roman"/>
          <w:sz w:val="24"/>
          <w:szCs w:val="24"/>
        </w:rPr>
      </w:pPr>
      <w:r w:rsidRPr="00B22AF3">
        <w:rPr>
          <w:rFonts w:ascii="Times New Roman" w:hAnsi="Times New Roman"/>
          <w:sz w:val="24"/>
          <w:szCs w:val="24"/>
        </w:rPr>
        <w:t>3.2.6</w:t>
      </w:r>
      <w:r>
        <w:rPr>
          <w:rFonts w:ascii="Times New Roman" w:hAnsi="Times New Roman"/>
          <w:sz w:val="24"/>
          <w:szCs w:val="24"/>
        </w:rPr>
        <w:t>.</w:t>
      </w:r>
      <w:r>
        <w:rPr>
          <w:rFonts w:ascii="Times New Roman" w:hAnsi="Times New Roman"/>
          <w:sz w:val="24"/>
          <w:szCs w:val="24"/>
          <w:lang w:val="en-US"/>
        </w:rPr>
        <w:t> </w:t>
      </w:r>
      <w:r w:rsidRPr="00B22AF3">
        <w:rPr>
          <w:rFonts w:ascii="Times New Roman" w:hAnsi="Times New Roman"/>
          <w:sz w:val="24"/>
          <w:szCs w:val="24"/>
        </w:rPr>
        <w:t xml:space="preserve">предварительно погашать имеющуюся задолженность по оплате за газ  в случае </w:t>
      </w:r>
      <w:r w:rsidRPr="00B22AF3">
        <w:rPr>
          <w:rFonts w:ascii="Times New Roman" w:hAnsi="Times New Roman"/>
          <w:sz w:val="24"/>
          <w:szCs w:val="24"/>
        </w:rPr>
        <w:lastRenderedPageBreak/>
        <w:t>отчуждения помещения, газоснабжение которого производится на основании настоящего договора;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3.2.7.</w:t>
      </w:r>
      <w:r>
        <w:rPr>
          <w:rFonts w:ascii="Times New Roman" w:hAnsi="Times New Roman"/>
          <w:sz w:val="24"/>
          <w:szCs w:val="24"/>
          <w:lang w:val="en-US"/>
        </w:rPr>
        <w:t> </w:t>
      </w:r>
      <w:r>
        <w:rPr>
          <w:rFonts w:ascii="Times New Roman" w:hAnsi="Times New Roman"/>
          <w:sz w:val="24"/>
          <w:szCs w:val="24"/>
        </w:rPr>
        <w:t xml:space="preserve">обеспечивать доступ представителей Поставщика к приборам учета газа и газоиспользующему оборудованию для проведения проверок, указанных в п. 3.4.2. настоящего Договора, контрольного снятия показаний с приборов учета газа и проверки сведений, указанных в п. 1.4. настоящего Договора; </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3.2.8.</w:t>
      </w:r>
      <w:r>
        <w:rPr>
          <w:rFonts w:ascii="Times New Roman" w:hAnsi="Times New Roman"/>
          <w:sz w:val="24"/>
          <w:szCs w:val="24"/>
          <w:lang w:val="en-US"/>
        </w:rPr>
        <w:t> </w:t>
      </w:r>
      <w:r>
        <w:rPr>
          <w:rFonts w:ascii="Times New Roman" w:hAnsi="Times New Roman"/>
          <w:sz w:val="24"/>
          <w:szCs w:val="24"/>
        </w:rPr>
        <w:t>обеспечивать надлежащее техническое состояние ВДГО, своевременно заключать договор о техническом обслуживании ВДГО и аварийно-диспетчерском обеспечении;</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3.2.9.</w:t>
      </w:r>
      <w:r>
        <w:rPr>
          <w:rFonts w:ascii="Times New Roman" w:hAnsi="Times New Roman"/>
          <w:sz w:val="24"/>
          <w:szCs w:val="24"/>
          <w:lang w:val="en-US"/>
        </w:rPr>
        <w:t> </w:t>
      </w:r>
      <w:r>
        <w:rPr>
          <w:rFonts w:ascii="Times New Roman" w:hAnsi="Times New Roman"/>
          <w:sz w:val="24"/>
          <w:szCs w:val="24"/>
        </w:rPr>
        <w:t xml:space="preserve">немедленно сообщать в аварийно-диспетчерскую службу об авариях, утечках и иных чрезвычайных ситуациях, возникающих при пользовании газом. </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3.2.10.</w:t>
      </w:r>
      <w:r>
        <w:rPr>
          <w:rFonts w:ascii="Times New Roman" w:hAnsi="Times New Roman"/>
          <w:sz w:val="24"/>
          <w:szCs w:val="24"/>
          <w:lang w:val="en-US"/>
        </w:rPr>
        <w:t> </w:t>
      </w:r>
      <w:r>
        <w:rPr>
          <w:rFonts w:ascii="Times New Roman" w:hAnsi="Times New Roman"/>
          <w:sz w:val="24"/>
          <w:szCs w:val="24"/>
        </w:rPr>
        <w:t xml:space="preserve">предоставить Поставщику свои полные и достоверные контактные данные, а также </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контактные данные своих доверенных лиц имеющих доступ в помещение, газоснабжение которого обеспечивается, для целей осуществления уведомления абонента; в пятидневный срок сообщать Поставщику новые контактные данные в случае их изменения.</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3.3.</w:t>
      </w:r>
      <w:r>
        <w:rPr>
          <w:rFonts w:ascii="Times New Roman" w:hAnsi="Times New Roman"/>
          <w:sz w:val="24"/>
          <w:szCs w:val="24"/>
          <w:lang w:val="en-US"/>
        </w:rPr>
        <w:t> </w:t>
      </w:r>
      <w:r>
        <w:rPr>
          <w:rFonts w:ascii="Times New Roman" w:hAnsi="Times New Roman"/>
          <w:sz w:val="24"/>
          <w:szCs w:val="24"/>
        </w:rPr>
        <w:t>Поставщик вправе:</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3.3.1.</w:t>
      </w:r>
      <w:r>
        <w:rPr>
          <w:rFonts w:ascii="Times New Roman" w:hAnsi="Times New Roman"/>
          <w:sz w:val="24"/>
          <w:szCs w:val="24"/>
          <w:lang w:val="en-US"/>
        </w:rPr>
        <w:t> </w:t>
      </w:r>
      <w:r>
        <w:rPr>
          <w:rFonts w:ascii="Times New Roman" w:hAnsi="Times New Roman"/>
          <w:sz w:val="24"/>
          <w:szCs w:val="24"/>
        </w:rPr>
        <w:t>при проведении проверок посещать помещения, где установлены газоиспользующее оборудование и приборы учета газа;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3.3.2.</w:t>
      </w:r>
      <w:r>
        <w:rPr>
          <w:rFonts w:ascii="Times New Roman" w:hAnsi="Times New Roman"/>
          <w:sz w:val="24"/>
          <w:szCs w:val="24"/>
          <w:lang w:val="en-US"/>
        </w:rPr>
        <w:t> </w:t>
      </w:r>
      <w:r>
        <w:rPr>
          <w:rFonts w:ascii="Times New Roman" w:hAnsi="Times New Roman"/>
          <w:sz w:val="24"/>
          <w:szCs w:val="24"/>
        </w:rPr>
        <w:t>приостанавливать в одностороннем порядке подачу газа до полного погашения Абонентом задолженности по оплате потребленного газа.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w:t>
      </w:r>
      <w:r>
        <w:rPr>
          <w:rFonts w:ascii="Times New Roman" w:hAnsi="Times New Roman"/>
          <w:sz w:val="24"/>
          <w:szCs w:val="24"/>
          <w:lang w:val="en-US"/>
        </w:rPr>
        <w:t> </w:t>
      </w:r>
      <w:r>
        <w:rPr>
          <w:rFonts w:ascii="Times New Roman" w:hAnsi="Times New Roman"/>
          <w:sz w:val="24"/>
          <w:szCs w:val="24"/>
        </w:rPr>
        <w:t>Поставщик обязан:</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3.4.1.</w:t>
      </w:r>
      <w:r>
        <w:rPr>
          <w:rFonts w:ascii="Times New Roman" w:hAnsi="Times New Roman"/>
          <w:sz w:val="24"/>
          <w:szCs w:val="24"/>
          <w:lang w:val="en-US"/>
        </w:rPr>
        <w:t> </w:t>
      </w:r>
      <w:r>
        <w:rPr>
          <w:rFonts w:ascii="Times New Roman" w:hAnsi="Times New Roman"/>
          <w:sz w:val="24"/>
          <w:szCs w:val="24"/>
        </w:rPr>
        <w:t>обеспечивать круглосуточную подачу Абоненту газа надлежащего качества в необходимом количестве;</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3.4.2.</w:t>
      </w:r>
      <w:r>
        <w:rPr>
          <w:rFonts w:ascii="Times New Roman" w:hAnsi="Times New Roman"/>
          <w:sz w:val="24"/>
          <w:szCs w:val="24"/>
          <w:lang w:val="en-US"/>
        </w:rPr>
        <w:t> </w:t>
      </w:r>
      <w:r>
        <w:rPr>
          <w:rFonts w:ascii="Times New Roman" w:hAnsi="Times New Roman"/>
          <w:sz w:val="24"/>
          <w:szCs w:val="24"/>
        </w:rPr>
        <w:t>Осуществлять не реже 1 раза в год, а также в случае поступления от Абонента соответствующей заявки проверку технического состояния прибора учета газа, технического состояния и сохранности пломб на приборе учета газа и на месте, где прибор учета газа присоединен к газопроводу (далее – Проверка);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3.4.3.</w:t>
      </w:r>
      <w:r>
        <w:rPr>
          <w:rFonts w:ascii="Times New Roman" w:hAnsi="Times New Roman"/>
          <w:sz w:val="24"/>
          <w:szCs w:val="24"/>
          <w:lang w:val="en-US"/>
        </w:rPr>
        <w:t> </w:t>
      </w:r>
      <w:r>
        <w:rPr>
          <w:rFonts w:ascii="Times New Roman" w:hAnsi="Times New Roman"/>
          <w:sz w:val="24"/>
          <w:szCs w:val="24"/>
        </w:rPr>
        <w:t>уведомлять абонента  о дате и времени проведения проверки;</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3.4.4.</w:t>
      </w:r>
      <w:r>
        <w:rPr>
          <w:rFonts w:ascii="Times New Roman" w:hAnsi="Times New Roman"/>
          <w:sz w:val="24"/>
          <w:szCs w:val="24"/>
          <w:lang w:val="en-US"/>
        </w:rPr>
        <w:t> </w:t>
      </w:r>
      <w:r>
        <w:rPr>
          <w:rFonts w:ascii="Times New Roman" w:hAnsi="Times New Roman"/>
          <w:sz w:val="24"/>
          <w:szCs w:val="24"/>
        </w:rPr>
        <w:t>уведомлять абонентов через средства массовой информации об изменении цен (тарифов) на газ;</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3.4.5.</w:t>
      </w:r>
      <w:r>
        <w:rPr>
          <w:rFonts w:ascii="Times New Roman" w:hAnsi="Times New Roman"/>
          <w:sz w:val="24"/>
          <w:szCs w:val="24"/>
          <w:lang w:val="en-US"/>
        </w:rPr>
        <w:t> </w:t>
      </w:r>
      <w:r>
        <w:rPr>
          <w:rFonts w:ascii="Times New Roman" w:hAnsi="Times New Roman"/>
          <w:sz w:val="24"/>
          <w:szCs w:val="24"/>
        </w:rPr>
        <w:t>своевременно информировать Абонента об ограничении или полном прекращении подачи газа, кроме случаев непредвиденного характера (аварийное отключение, угроза возникновения аварии).</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3.4.6. осуществлять по заявке абонента установку пломбы на месте присоединения прибора учета газа к газопроводу в течение 5 рабочих дней со дня поступления такой заявки. Первичная установка пломбы осуществляется за счет поставщика газа, последующие (в том числе при восстановлении прибора учета газа после проведения поверки или ремонта) оплачиваются абонентом.</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3.4.7. предоставлять абонентам по их обращениям информацию о дополнительных и сопутствующих поставкам газа услугах и их стоимости.</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3.4.8. обеспечивать прием уведомлений, передаваемых абонентами, и заявок на установку пломбы на месте установки прибора учета газа и на проведение проверок, регистрацию таких уведомлений и заявок, а также представление абонентам сведений о времени и номере регистрации поступившего от них уведомления (заявки).</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3.4.9. обеспечивать выполнение заявок абонентов в течение 5 рабочих дней.</w:t>
      </w:r>
    </w:p>
    <w:p w:rsidR="00950C06" w:rsidRDefault="00950C06" w:rsidP="00950C06">
      <w:pPr>
        <w:pStyle w:val="FR1"/>
        <w:spacing w:line="252" w:lineRule="auto"/>
        <w:ind w:firstLine="425"/>
        <w:rPr>
          <w:rFonts w:ascii="Times New Roman" w:hAnsi="Times New Roman"/>
          <w:sz w:val="24"/>
          <w:szCs w:val="24"/>
        </w:rPr>
      </w:pPr>
    </w:p>
    <w:p w:rsidR="00950C06" w:rsidRDefault="00950C06" w:rsidP="00950C06">
      <w:pPr>
        <w:spacing w:before="60" w:after="60" w:line="252" w:lineRule="auto"/>
        <w:ind w:left="0" w:firstLine="425"/>
        <w:jc w:val="center"/>
        <w:rPr>
          <w:b/>
          <w:sz w:val="24"/>
          <w:szCs w:val="24"/>
        </w:rPr>
      </w:pPr>
      <w:r>
        <w:rPr>
          <w:b/>
          <w:sz w:val="24"/>
          <w:szCs w:val="24"/>
        </w:rPr>
        <w:t>4. Цена и порядок расчетов</w:t>
      </w:r>
    </w:p>
    <w:p w:rsidR="00950C06" w:rsidRDefault="00950C06" w:rsidP="00950C06">
      <w:pPr>
        <w:pStyle w:val="FR1"/>
        <w:spacing w:line="252" w:lineRule="auto"/>
        <w:ind w:firstLine="425"/>
        <w:rPr>
          <w:rFonts w:ascii="Times New Roman" w:hAnsi="Times New Roman"/>
          <w:sz w:val="24"/>
          <w:szCs w:val="24"/>
          <w:u w:val="single"/>
          <w:lang w:val="en-US"/>
        </w:rPr>
      </w:pPr>
      <w:r>
        <w:rPr>
          <w:rFonts w:ascii="Times New Roman" w:hAnsi="Times New Roman"/>
          <w:sz w:val="24"/>
          <w:szCs w:val="24"/>
        </w:rPr>
        <w:t>4.1.</w:t>
      </w:r>
      <w:r>
        <w:rPr>
          <w:rFonts w:ascii="Times New Roman" w:hAnsi="Times New Roman"/>
          <w:sz w:val="24"/>
          <w:szCs w:val="24"/>
          <w:lang w:val="en-US"/>
        </w:rPr>
        <w:t> </w:t>
      </w:r>
      <w:r>
        <w:rPr>
          <w:rFonts w:ascii="Times New Roman" w:hAnsi="Times New Roman"/>
          <w:sz w:val="24"/>
          <w:szCs w:val="24"/>
        </w:rPr>
        <w:t xml:space="preserve">Розничная цена на газ для населения устанавливается уполномоченным органом по регулированию тарифов на газ и составляет </w:t>
      </w:r>
      <w:r w:rsidR="00CE4981">
        <w:rPr>
          <w:rFonts w:ascii="Times New Roman" w:hAnsi="Times New Roman"/>
          <w:sz w:val="24"/>
          <w:szCs w:val="24"/>
          <w:u w:val="single"/>
        </w:rPr>
        <w:t>______</w:t>
      </w:r>
      <w:r>
        <w:rPr>
          <w:rFonts w:ascii="Times New Roman" w:hAnsi="Times New Roman"/>
          <w:sz w:val="24"/>
          <w:szCs w:val="24"/>
          <w:u w:val="single"/>
        </w:rPr>
        <w:t xml:space="preserve"> руб./</w:t>
      </w:r>
      <w:proofErr w:type="spellStart"/>
      <w:r>
        <w:rPr>
          <w:rFonts w:ascii="Times New Roman" w:hAnsi="Times New Roman"/>
          <w:sz w:val="24"/>
          <w:szCs w:val="24"/>
          <w:u w:val="single"/>
        </w:rPr>
        <w:t>куб.м</w:t>
      </w:r>
      <w:proofErr w:type="spellEnd"/>
      <w:r>
        <w:rPr>
          <w:rFonts w:ascii="Times New Roman" w:hAnsi="Times New Roman"/>
          <w:sz w:val="24"/>
          <w:szCs w:val="24"/>
          <w:u w:val="single"/>
        </w:rPr>
        <w:t>.</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4.2. Размер платы за потребленный газ рассчитывается в соответствии с п. 41 Правил поставки газа как произведение объема потребленного газа, определенного по п. 2 настоящего Договора, и розничной цены на газ.</w:t>
      </w:r>
    </w:p>
    <w:p w:rsidR="00DE3416" w:rsidRDefault="00950C06" w:rsidP="00DE3416">
      <w:pPr>
        <w:pStyle w:val="3"/>
        <w:spacing w:after="120"/>
        <w:ind w:left="0" w:right="0" w:firstLine="425"/>
        <w:jc w:val="both"/>
        <w:rPr>
          <w:b w:val="0"/>
          <w:szCs w:val="22"/>
        </w:rPr>
      </w:pPr>
      <w:r>
        <w:rPr>
          <w:b w:val="0"/>
          <w:szCs w:val="22"/>
        </w:rPr>
        <w:t>4.3.</w:t>
      </w:r>
      <w:r>
        <w:rPr>
          <w:b w:val="0"/>
          <w:szCs w:val="22"/>
          <w:lang w:val="en-US"/>
        </w:rPr>
        <w:t> </w:t>
      </w:r>
      <w:r w:rsidR="00DE3416">
        <w:rPr>
          <w:b w:val="0"/>
          <w:szCs w:val="22"/>
        </w:rPr>
        <w:t>.</w:t>
      </w:r>
      <w:r w:rsidR="00DE3416">
        <w:rPr>
          <w:b w:val="0"/>
          <w:szCs w:val="22"/>
          <w:lang w:val="en-US"/>
        </w:rPr>
        <w:t> </w:t>
      </w:r>
      <w:r w:rsidR="00DE3416" w:rsidRPr="00B22AF3">
        <w:rPr>
          <w:b w:val="0"/>
          <w:szCs w:val="22"/>
        </w:rPr>
        <w:t xml:space="preserve">Доставка платежных документов на оплату за газ и уведомлений, для которых Правилами поставки газа не предусмотрен порядок направления, осуществляется следующим </w:t>
      </w:r>
      <w:r w:rsidR="00DE3416" w:rsidRPr="00B22AF3">
        <w:rPr>
          <w:b w:val="0"/>
          <w:szCs w:val="22"/>
        </w:rPr>
        <w:lastRenderedPageBreak/>
        <w:t>выбранным Абонентом способом (</w:t>
      </w:r>
      <w:r w:rsidR="00DE3416" w:rsidRPr="00B22AF3">
        <w:rPr>
          <w:b w:val="0"/>
          <w:i/>
          <w:szCs w:val="22"/>
        </w:rPr>
        <w:t>нужное заполнить, проставить любой знак в квадрате, расположенном справа от выбранного Абонентом способа доставки</w:t>
      </w:r>
      <w:r w:rsidR="00DE3416" w:rsidRPr="00B22AF3">
        <w:rPr>
          <w:b w:val="0"/>
          <w:szCs w:val="22"/>
        </w:rPr>
        <w:t>):</w:t>
      </w:r>
    </w:p>
    <w:tbl>
      <w:tblPr>
        <w:tblW w:w="1035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647"/>
        <w:gridCol w:w="1709"/>
      </w:tblGrid>
      <w:tr w:rsidR="00DE3416" w:rsidRPr="00B22AF3" w:rsidTr="00872550">
        <w:trPr>
          <w:trHeight w:val="312"/>
        </w:trPr>
        <w:tc>
          <w:tcPr>
            <w:tcW w:w="8647" w:type="dxa"/>
            <w:tcBorders>
              <w:top w:val="single" w:sz="8" w:space="0" w:color="auto"/>
              <w:left w:val="single" w:sz="8" w:space="0" w:color="auto"/>
              <w:bottom w:val="single" w:sz="8" w:space="0" w:color="auto"/>
              <w:right w:val="single" w:sz="8" w:space="0" w:color="auto"/>
            </w:tcBorders>
            <w:shd w:val="clear" w:color="auto" w:fill="F3F3F3"/>
            <w:vAlign w:val="center"/>
            <w:hideMark/>
          </w:tcPr>
          <w:p w:rsidR="00DE3416" w:rsidRPr="00B22AF3" w:rsidRDefault="00DE3416" w:rsidP="00872550">
            <w:pPr>
              <w:widowControl/>
              <w:snapToGrid w:val="0"/>
              <w:spacing w:before="0" w:line="276" w:lineRule="auto"/>
              <w:ind w:left="0" w:firstLine="0"/>
              <w:jc w:val="center"/>
              <w:rPr>
                <w:b/>
                <w:bCs/>
                <w:snapToGrid/>
                <w:sz w:val="18"/>
                <w:szCs w:val="24"/>
                <w:lang w:eastAsia="en-US"/>
              </w:rPr>
            </w:pPr>
            <w:r w:rsidRPr="00B22AF3">
              <w:rPr>
                <w:b/>
                <w:bCs/>
                <w:snapToGrid/>
                <w:sz w:val="18"/>
                <w:szCs w:val="24"/>
                <w:lang w:eastAsia="en-US"/>
              </w:rPr>
              <w:t xml:space="preserve">способ доставки </w:t>
            </w:r>
          </w:p>
        </w:tc>
        <w:tc>
          <w:tcPr>
            <w:tcW w:w="1709" w:type="dxa"/>
            <w:tcBorders>
              <w:top w:val="single" w:sz="8" w:space="0" w:color="auto"/>
              <w:left w:val="single" w:sz="8" w:space="0" w:color="auto"/>
              <w:bottom w:val="single" w:sz="8" w:space="0" w:color="auto"/>
              <w:right w:val="single" w:sz="8" w:space="0" w:color="auto"/>
            </w:tcBorders>
            <w:shd w:val="clear" w:color="auto" w:fill="F3F3F3"/>
            <w:vAlign w:val="center"/>
            <w:hideMark/>
          </w:tcPr>
          <w:p w:rsidR="00DE3416" w:rsidRPr="00B22AF3" w:rsidRDefault="00DE3416" w:rsidP="00872550">
            <w:pPr>
              <w:widowControl/>
              <w:snapToGrid w:val="0"/>
              <w:spacing w:before="0" w:line="276" w:lineRule="auto"/>
              <w:ind w:left="0" w:firstLine="0"/>
              <w:jc w:val="center"/>
              <w:rPr>
                <w:b/>
                <w:bCs/>
                <w:snapToGrid/>
                <w:sz w:val="18"/>
                <w:szCs w:val="24"/>
                <w:lang w:eastAsia="en-US"/>
              </w:rPr>
            </w:pPr>
            <w:r w:rsidRPr="00B22AF3">
              <w:rPr>
                <w:b/>
                <w:bCs/>
                <w:snapToGrid/>
                <w:sz w:val="18"/>
                <w:szCs w:val="24"/>
                <w:lang w:eastAsia="en-US"/>
              </w:rPr>
              <w:t>Способ доставки, выбранный Абонентом</w:t>
            </w:r>
          </w:p>
        </w:tc>
      </w:tr>
    </w:tbl>
    <w:p w:rsidR="00DE3416" w:rsidRPr="00B22AF3" w:rsidRDefault="00DE3416" w:rsidP="00DE3416">
      <w:pPr>
        <w:widowControl/>
        <w:spacing w:before="0"/>
        <w:ind w:left="0" w:firstLine="0"/>
        <w:jc w:val="left"/>
        <w:rPr>
          <w:snapToGrid/>
          <w:sz w:val="8"/>
          <w:szCs w:val="8"/>
        </w:rPr>
      </w:pPr>
    </w:p>
    <w:tbl>
      <w:tblPr>
        <w:tblW w:w="10348" w:type="dxa"/>
        <w:tblInd w:w="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9"/>
        <w:gridCol w:w="8308"/>
        <w:gridCol w:w="1701"/>
      </w:tblGrid>
      <w:tr w:rsidR="00DE3416" w:rsidRPr="00B22AF3" w:rsidTr="00872550">
        <w:trPr>
          <w:trHeight w:val="367"/>
        </w:trPr>
        <w:tc>
          <w:tcPr>
            <w:tcW w:w="339"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DE3416" w:rsidRPr="00B22AF3" w:rsidRDefault="00DE3416" w:rsidP="00872550">
            <w:pPr>
              <w:widowControl/>
              <w:snapToGrid w:val="0"/>
              <w:spacing w:before="0" w:line="276" w:lineRule="auto"/>
              <w:ind w:left="0" w:firstLine="0"/>
              <w:jc w:val="center"/>
              <w:rPr>
                <w:b/>
                <w:bCs/>
                <w:snapToGrid/>
                <w:sz w:val="18"/>
                <w:szCs w:val="24"/>
                <w:lang w:eastAsia="en-US"/>
              </w:rPr>
            </w:pPr>
            <w:r w:rsidRPr="00B22AF3">
              <w:rPr>
                <w:b/>
                <w:bCs/>
                <w:snapToGrid/>
                <w:sz w:val="18"/>
                <w:szCs w:val="24"/>
                <w:lang w:eastAsia="en-US"/>
              </w:rPr>
              <w:t>1</w:t>
            </w:r>
          </w:p>
        </w:tc>
        <w:tc>
          <w:tcPr>
            <w:tcW w:w="830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DE3416" w:rsidRPr="00B22AF3" w:rsidRDefault="00DE3416" w:rsidP="00872550">
            <w:pPr>
              <w:widowControl/>
              <w:spacing w:before="0" w:line="276" w:lineRule="auto"/>
              <w:ind w:left="0" w:right="114" w:firstLine="0"/>
              <w:jc w:val="left"/>
              <w:rPr>
                <w:snapToGrid/>
                <w:color w:val="22272F"/>
                <w:sz w:val="18"/>
                <w:lang w:val="en-US" w:eastAsia="en-US"/>
              </w:rPr>
            </w:pPr>
            <w:r w:rsidRPr="00B22AF3">
              <w:rPr>
                <w:snapToGrid/>
                <w:color w:val="22272F"/>
                <w:sz w:val="18"/>
                <w:szCs w:val="24"/>
                <w:lang w:eastAsia="en-US"/>
              </w:rPr>
              <w:t>По почтовому адресу:</w:t>
            </w:r>
          </w:p>
        </w:tc>
        <w:tc>
          <w:tcPr>
            <w:tcW w:w="1701" w:type="dxa"/>
            <w:tcBorders>
              <w:top w:val="single" w:sz="8" w:space="0" w:color="auto"/>
              <w:left w:val="single" w:sz="8" w:space="0" w:color="auto"/>
              <w:bottom w:val="single" w:sz="8" w:space="0" w:color="auto"/>
              <w:right w:val="single" w:sz="8" w:space="0" w:color="auto"/>
            </w:tcBorders>
            <w:vAlign w:val="center"/>
          </w:tcPr>
          <w:p w:rsidR="00DE3416" w:rsidRPr="00B22AF3" w:rsidRDefault="00DE3416" w:rsidP="00872550">
            <w:pPr>
              <w:widowControl/>
              <w:snapToGrid w:val="0"/>
              <w:spacing w:before="0" w:line="276" w:lineRule="auto"/>
              <w:ind w:left="0" w:firstLine="0"/>
              <w:jc w:val="center"/>
              <w:rPr>
                <w:b/>
                <w:bCs/>
                <w:snapToGrid/>
                <w:sz w:val="14"/>
                <w:szCs w:val="16"/>
                <w:lang w:eastAsia="en-US"/>
              </w:rPr>
            </w:pPr>
          </w:p>
        </w:tc>
      </w:tr>
    </w:tbl>
    <w:p w:rsidR="00DE3416" w:rsidRPr="00B22AF3" w:rsidRDefault="00DE3416" w:rsidP="00DE3416">
      <w:pPr>
        <w:widowControl/>
        <w:spacing w:before="0"/>
        <w:ind w:left="0" w:firstLine="0"/>
        <w:jc w:val="left"/>
        <w:rPr>
          <w:snapToGrid/>
          <w:sz w:val="6"/>
          <w:szCs w:val="8"/>
        </w:rPr>
      </w:pPr>
    </w:p>
    <w:tbl>
      <w:tblPr>
        <w:tblW w:w="10348" w:type="dxa"/>
        <w:tblInd w:w="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9"/>
        <w:gridCol w:w="8308"/>
        <w:gridCol w:w="1701"/>
      </w:tblGrid>
      <w:tr w:rsidR="00DE3416" w:rsidRPr="00B22AF3" w:rsidTr="00872550">
        <w:trPr>
          <w:trHeight w:val="91"/>
        </w:trPr>
        <w:tc>
          <w:tcPr>
            <w:tcW w:w="339"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DE3416" w:rsidRPr="00B22AF3" w:rsidRDefault="00DE3416" w:rsidP="00872550">
            <w:pPr>
              <w:widowControl/>
              <w:snapToGrid w:val="0"/>
              <w:spacing w:before="0" w:line="276" w:lineRule="auto"/>
              <w:ind w:left="0" w:firstLine="0"/>
              <w:jc w:val="center"/>
              <w:rPr>
                <w:b/>
                <w:bCs/>
                <w:snapToGrid/>
                <w:sz w:val="18"/>
                <w:szCs w:val="24"/>
                <w:lang w:eastAsia="en-US"/>
              </w:rPr>
            </w:pPr>
            <w:r w:rsidRPr="00B22AF3">
              <w:rPr>
                <w:b/>
                <w:bCs/>
                <w:snapToGrid/>
                <w:sz w:val="18"/>
                <w:szCs w:val="24"/>
                <w:lang w:eastAsia="en-US"/>
              </w:rPr>
              <w:t>2</w:t>
            </w:r>
          </w:p>
        </w:tc>
        <w:tc>
          <w:tcPr>
            <w:tcW w:w="830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DE3416" w:rsidRPr="00B22AF3" w:rsidRDefault="00DE3416" w:rsidP="00872550">
            <w:pPr>
              <w:widowControl/>
              <w:spacing w:before="0" w:line="276" w:lineRule="auto"/>
              <w:ind w:left="0" w:right="114" w:firstLine="0"/>
              <w:jc w:val="left"/>
              <w:rPr>
                <w:snapToGrid/>
                <w:color w:val="22272F"/>
                <w:sz w:val="18"/>
                <w:lang w:val="en-US" w:eastAsia="en-US"/>
              </w:rPr>
            </w:pPr>
            <w:r w:rsidRPr="00B22AF3">
              <w:rPr>
                <w:snapToGrid/>
                <w:color w:val="22272F"/>
                <w:sz w:val="18"/>
                <w:szCs w:val="24"/>
                <w:lang w:eastAsia="en-US"/>
              </w:rPr>
              <w:t xml:space="preserve">по адресу электронной почты, без направления копии на бумажном носителе: </w:t>
            </w:r>
          </w:p>
        </w:tc>
        <w:tc>
          <w:tcPr>
            <w:tcW w:w="1701" w:type="dxa"/>
            <w:tcBorders>
              <w:top w:val="single" w:sz="8" w:space="0" w:color="auto"/>
              <w:left w:val="single" w:sz="8" w:space="0" w:color="auto"/>
              <w:bottom w:val="single" w:sz="8" w:space="0" w:color="auto"/>
              <w:right w:val="single" w:sz="8" w:space="0" w:color="auto"/>
            </w:tcBorders>
            <w:vAlign w:val="center"/>
          </w:tcPr>
          <w:p w:rsidR="00DE3416" w:rsidRPr="00B22AF3" w:rsidRDefault="00DE3416" w:rsidP="00872550">
            <w:pPr>
              <w:widowControl/>
              <w:snapToGrid w:val="0"/>
              <w:spacing w:before="0" w:line="276" w:lineRule="auto"/>
              <w:ind w:left="0" w:firstLine="0"/>
              <w:jc w:val="center"/>
              <w:rPr>
                <w:b/>
                <w:bCs/>
                <w:snapToGrid/>
                <w:sz w:val="14"/>
                <w:szCs w:val="16"/>
                <w:lang w:eastAsia="en-US"/>
              </w:rPr>
            </w:pPr>
          </w:p>
        </w:tc>
      </w:tr>
    </w:tbl>
    <w:p w:rsidR="00DE3416" w:rsidRPr="00B22AF3" w:rsidRDefault="00DE3416" w:rsidP="00DE3416">
      <w:pPr>
        <w:widowControl/>
        <w:spacing w:before="0"/>
        <w:ind w:left="0" w:firstLine="0"/>
        <w:jc w:val="left"/>
        <w:rPr>
          <w:snapToGrid/>
          <w:sz w:val="6"/>
          <w:szCs w:val="8"/>
        </w:rPr>
      </w:pPr>
    </w:p>
    <w:tbl>
      <w:tblPr>
        <w:tblW w:w="10348" w:type="dxa"/>
        <w:tblInd w:w="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9"/>
        <w:gridCol w:w="8308"/>
        <w:gridCol w:w="1701"/>
      </w:tblGrid>
      <w:tr w:rsidR="00DE3416" w:rsidRPr="00B22AF3" w:rsidTr="00872550">
        <w:trPr>
          <w:trHeight w:val="91"/>
        </w:trPr>
        <w:tc>
          <w:tcPr>
            <w:tcW w:w="339"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DE3416" w:rsidRPr="00B22AF3" w:rsidRDefault="00DE3416" w:rsidP="00872550">
            <w:pPr>
              <w:widowControl/>
              <w:snapToGrid w:val="0"/>
              <w:spacing w:before="0" w:line="276" w:lineRule="auto"/>
              <w:ind w:left="0" w:firstLine="0"/>
              <w:jc w:val="center"/>
              <w:rPr>
                <w:b/>
                <w:bCs/>
                <w:snapToGrid/>
                <w:sz w:val="18"/>
                <w:szCs w:val="24"/>
                <w:lang w:eastAsia="en-US"/>
              </w:rPr>
            </w:pPr>
            <w:r w:rsidRPr="00B22AF3">
              <w:rPr>
                <w:b/>
                <w:bCs/>
                <w:snapToGrid/>
                <w:sz w:val="18"/>
                <w:szCs w:val="24"/>
                <w:lang w:eastAsia="en-US"/>
              </w:rPr>
              <w:t>3</w:t>
            </w:r>
          </w:p>
        </w:tc>
        <w:tc>
          <w:tcPr>
            <w:tcW w:w="830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DE3416" w:rsidRPr="00B22AF3" w:rsidRDefault="00DE3416" w:rsidP="00872550">
            <w:pPr>
              <w:widowControl/>
              <w:snapToGrid w:val="0"/>
              <w:spacing w:before="0" w:line="276" w:lineRule="auto"/>
              <w:ind w:left="0" w:right="114" w:firstLine="0"/>
              <w:rPr>
                <w:bCs/>
                <w:snapToGrid/>
                <w:sz w:val="18"/>
                <w:szCs w:val="24"/>
                <w:lang w:eastAsia="en-US"/>
              </w:rPr>
            </w:pPr>
            <w:r w:rsidRPr="00B22AF3">
              <w:rPr>
                <w:snapToGrid/>
                <w:color w:val="22272F"/>
                <w:sz w:val="18"/>
                <w:szCs w:val="24"/>
                <w:lang w:eastAsia="en-US"/>
              </w:rPr>
              <w:t>через личный кабинет Абонента (</w:t>
            </w:r>
            <w:r w:rsidRPr="00B22AF3">
              <w:rPr>
                <w:snapToGrid/>
                <w:color w:val="0000FF"/>
                <w:sz w:val="18"/>
                <w:szCs w:val="24"/>
                <w:u w:val="single"/>
                <w:lang w:eastAsia="en-US"/>
              </w:rPr>
              <w:t>https://мойгаз.смородина.онлайн</w:t>
            </w:r>
            <w:r w:rsidRPr="00B22AF3">
              <w:rPr>
                <w:snapToGrid/>
                <w:sz w:val="18"/>
                <w:szCs w:val="24"/>
                <w:lang w:eastAsia="en-US"/>
              </w:rPr>
              <w:t xml:space="preserve">), </w:t>
            </w:r>
            <w:r w:rsidRPr="00B22AF3">
              <w:rPr>
                <w:snapToGrid/>
                <w:color w:val="22272F"/>
                <w:sz w:val="18"/>
                <w:szCs w:val="24"/>
                <w:lang w:eastAsia="en-US"/>
              </w:rPr>
              <w:t>без направления копии на бумажном носителе.</w:t>
            </w:r>
          </w:p>
        </w:tc>
        <w:tc>
          <w:tcPr>
            <w:tcW w:w="1701" w:type="dxa"/>
            <w:tcBorders>
              <w:top w:val="single" w:sz="8" w:space="0" w:color="auto"/>
              <w:left w:val="single" w:sz="8" w:space="0" w:color="auto"/>
              <w:bottom w:val="single" w:sz="8" w:space="0" w:color="auto"/>
              <w:right w:val="single" w:sz="8" w:space="0" w:color="auto"/>
            </w:tcBorders>
            <w:vAlign w:val="center"/>
          </w:tcPr>
          <w:p w:rsidR="00DE3416" w:rsidRPr="00B22AF3" w:rsidRDefault="00DE3416" w:rsidP="00872550">
            <w:pPr>
              <w:widowControl/>
              <w:snapToGrid w:val="0"/>
              <w:spacing w:before="0" w:line="276" w:lineRule="auto"/>
              <w:ind w:left="0" w:firstLine="0"/>
              <w:jc w:val="center"/>
              <w:rPr>
                <w:b/>
                <w:bCs/>
                <w:snapToGrid/>
                <w:sz w:val="14"/>
                <w:szCs w:val="16"/>
                <w:lang w:eastAsia="en-US"/>
              </w:rPr>
            </w:pPr>
          </w:p>
        </w:tc>
      </w:tr>
    </w:tbl>
    <w:p w:rsidR="00DE3416" w:rsidRPr="00B22AF3" w:rsidRDefault="00DE3416" w:rsidP="00DE3416">
      <w:pPr>
        <w:widowControl/>
        <w:spacing w:before="0"/>
        <w:ind w:left="0" w:firstLine="0"/>
        <w:jc w:val="left"/>
        <w:rPr>
          <w:snapToGrid/>
          <w:sz w:val="8"/>
          <w:szCs w:val="8"/>
        </w:rPr>
      </w:pPr>
    </w:p>
    <w:p w:rsidR="00DE3416" w:rsidRPr="00B22AF3" w:rsidRDefault="00DE3416" w:rsidP="00DE3416">
      <w:pPr>
        <w:widowControl/>
        <w:shd w:val="clear" w:color="auto" w:fill="FFFFFF"/>
        <w:spacing w:before="0"/>
        <w:ind w:left="0" w:firstLine="426"/>
        <w:jc w:val="left"/>
        <w:rPr>
          <w:snapToGrid/>
          <w:color w:val="22272F"/>
          <w:sz w:val="24"/>
          <w:szCs w:val="24"/>
        </w:rPr>
      </w:pPr>
      <w:r w:rsidRPr="00B22AF3">
        <w:rPr>
          <w:snapToGrid/>
          <w:color w:val="22272F"/>
          <w:sz w:val="24"/>
          <w:szCs w:val="24"/>
        </w:rPr>
        <w:t>Платежные документы на оплату за газ и уведомления, направленные по электронной почте и (или) через личный кабинет Абонента, считаются надлежащим образом доставленными на следующий календарный день после:</w:t>
      </w:r>
    </w:p>
    <w:p w:rsidR="00DE3416" w:rsidRPr="00B22AF3" w:rsidRDefault="00DE3416" w:rsidP="00DE3416">
      <w:pPr>
        <w:widowControl/>
        <w:shd w:val="clear" w:color="auto" w:fill="FFFFFF"/>
        <w:spacing w:before="0"/>
        <w:ind w:left="0" w:firstLine="426"/>
        <w:jc w:val="left"/>
        <w:rPr>
          <w:snapToGrid/>
          <w:color w:val="22272F"/>
          <w:sz w:val="24"/>
          <w:szCs w:val="24"/>
        </w:rPr>
      </w:pPr>
      <w:r w:rsidRPr="00B22AF3">
        <w:rPr>
          <w:snapToGrid/>
          <w:color w:val="22272F"/>
          <w:sz w:val="24"/>
          <w:szCs w:val="24"/>
        </w:rPr>
        <w:t>- отправления Поставщиком на адрес электронной почты, предоставленный Абонентом;</w:t>
      </w:r>
    </w:p>
    <w:p w:rsidR="00DE3416" w:rsidRPr="00B22AF3" w:rsidRDefault="00DE3416" w:rsidP="00DE3416">
      <w:pPr>
        <w:widowControl/>
        <w:shd w:val="clear" w:color="auto" w:fill="FFFFFF"/>
        <w:spacing w:before="0"/>
        <w:ind w:left="0" w:firstLine="426"/>
        <w:jc w:val="left"/>
        <w:rPr>
          <w:snapToGrid/>
          <w:color w:val="22272F"/>
          <w:sz w:val="24"/>
          <w:szCs w:val="24"/>
        </w:rPr>
      </w:pPr>
      <w:r w:rsidRPr="00B22AF3">
        <w:rPr>
          <w:snapToGrid/>
          <w:color w:val="22272F"/>
          <w:sz w:val="24"/>
          <w:szCs w:val="24"/>
        </w:rPr>
        <w:t>- размещения Поставщиком в личном кабинете Абонента.</w:t>
      </w:r>
    </w:p>
    <w:p w:rsidR="00950C06" w:rsidRPr="00DE3416" w:rsidRDefault="00DE3416" w:rsidP="00DE3416">
      <w:pPr>
        <w:spacing w:before="0"/>
        <w:ind w:left="159" w:firstLine="318"/>
      </w:pPr>
      <w:r w:rsidRPr="00B22AF3">
        <w:rPr>
          <w:snapToGrid/>
          <w:color w:val="22272F"/>
          <w:sz w:val="24"/>
          <w:szCs w:val="24"/>
        </w:rPr>
        <w:t>Стороны вправе с</w:t>
      </w:r>
      <w:r>
        <w:rPr>
          <w:snapToGrid/>
          <w:color w:val="22272F"/>
          <w:sz w:val="24"/>
          <w:szCs w:val="24"/>
        </w:rPr>
        <w:t>огласовать иной способ доставки.</w:t>
      </w:r>
    </w:p>
    <w:tbl>
      <w:tblPr>
        <w:tblpPr w:leftFromText="181" w:rightFromText="181" w:vertAnchor="page" w:horzAnchor="margin" w:tblpY="15741"/>
        <w:tblOverlap w:val="never"/>
        <w:tblW w:w="0" w:type="auto"/>
        <w:tblLook w:val="04A0" w:firstRow="1" w:lastRow="0" w:firstColumn="1" w:lastColumn="0" w:noHBand="0" w:noVBand="1"/>
      </w:tblPr>
      <w:tblGrid>
        <w:gridCol w:w="4957"/>
        <w:gridCol w:w="5216"/>
      </w:tblGrid>
      <w:tr w:rsidR="00950C06" w:rsidTr="00950C06">
        <w:trPr>
          <w:trHeight w:val="426"/>
        </w:trPr>
        <w:tc>
          <w:tcPr>
            <w:tcW w:w="4957" w:type="dxa"/>
            <w:hideMark/>
          </w:tcPr>
          <w:p w:rsidR="00950C06" w:rsidRDefault="00950C06">
            <w:pPr>
              <w:pStyle w:val="aa"/>
              <w:ind w:left="0" w:right="360" w:firstLine="0"/>
              <w:jc w:val="left"/>
              <w:rPr>
                <w:sz w:val="18"/>
                <w:lang w:eastAsia="en-US"/>
              </w:rPr>
            </w:pPr>
            <w:r>
              <w:rPr>
                <w:sz w:val="18"/>
              </w:rPr>
              <w:t xml:space="preserve">Поставщик ___________________ </w:t>
            </w:r>
          </w:p>
        </w:tc>
        <w:tc>
          <w:tcPr>
            <w:tcW w:w="5216" w:type="dxa"/>
            <w:hideMark/>
          </w:tcPr>
          <w:p w:rsidR="00950C06" w:rsidRDefault="00950C06">
            <w:pPr>
              <w:pStyle w:val="aa"/>
              <w:tabs>
                <w:tab w:val="clear" w:pos="4677"/>
                <w:tab w:val="center" w:pos="5108"/>
              </w:tabs>
              <w:ind w:right="-108" w:firstLine="0"/>
              <w:jc w:val="right"/>
              <w:rPr>
                <w:sz w:val="18"/>
                <w:lang w:val="en-US" w:eastAsia="en-US"/>
              </w:rPr>
            </w:pPr>
            <w:r>
              <w:rPr>
                <w:sz w:val="18"/>
              </w:rPr>
              <w:t>___________________Абонент</w:t>
            </w:r>
          </w:p>
        </w:tc>
      </w:tr>
    </w:tbl>
    <w:p w:rsidR="00950C06" w:rsidRDefault="00950C06" w:rsidP="00950C06">
      <w:pPr>
        <w:pStyle w:val="3"/>
        <w:ind w:left="0" w:right="0" w:firstLine="426"/>
        <w:jc w:val="both"/>
        <w:rPr>
          <w:b w:val="0"/>
          <w:szCs w:val="22"/>
        </w:rPr>
      </w:pPr>
      <w:r>
        <w:rPr>
          <w:b w:val="0"/>
          <w:szCs w:val="22"/>
        </w:rPr>
        <w:t>4.4.</w:t>
      </w:r>
      <w:r>
        <w:rPr>
          <w:b w:val="0"/>
          <w:szCs w:val="22"/>
          <w:lang w:val="en-US"/>
        </w:rPr>
        <w:t> </w:t>
      </w:r>
      <w:r>
        <w:rPr>
          <w:b w:val="0"/>
          <w:szCs w:val="22"/>
        </w:rPr>
        <w:t>Поставщик вправе изменять в одностороннем порядке путем уведомления абонентов через средства массовой информации розничную цену на газ в случае принятия уполномоченным органом по регулированию тарифов на газ для населения акта, устанавливающего (изменяющего) соответствующие цены (тарифы).</w:t>
      </w:r>
    </w:p>
    <w:p w:rsidR="00950C06" w:rsidRDefault="00950C06" w:rsidP="00950C06">
      <w:pPr>
        <w:pStyle w:val="3"/>
        <w:ind w:left="0" w:right="0" w:firstLine="426"/>
        <w:jc w:val="both"/>
        <w:rPr>
          <w:b w:val="0"/>
          <w:szCs w:val="22"/>
        </w:rPr>
      </w:pPr>
      <w:r>
        <w:rPr>
          <w:b w:val="0"/>
          <w:szCs w:val="22"/>
        </w:rPr>
        <w:t>4.5.</w:t>
      </w:r>
      <w:r>
        <w:rPr>
          <w:b w:val="0"/>
          <w:szCs w:val="22"/>
          <w:lang w:val="en-US"/>
        </w:rPr>
        <w:t> </w:t>
      </w:r>
      <w:r>
        <w:rPr>
          <w:b w:val="0"/>
          <w:szCs w:val="22"/>
        </w:rPr>
        <w:t xml:space="preserve">Внесение Абонентом Поставщику газа платы за потребленный газ осуществляется ежемесячно, до 10-го числа месяца, следующего за истекшим расчетным периодом, которым является календарный месяц. </w:t>
      </w:r>
    </w:p>
    <w:p w:rsidR="00950C06" w:rsidRDefault="00950C06" w:rsidP="00950C06">
      <w:pPr>
        <w:pStyle w:val="FR1"/>
        <w:spacing w:line="252" w:lineRule="auto"/>
        <w:rPr>
          <w:rFonts w:ascii="Times New Roman" w:hAnsi="Times New Roman"/>
          <w:bCs/>
          <w:sz w:val="24"/>
          <w:szCs w:val="24"/>
        </w:rPr>
      </w:pPr>
      <w:r>
        <w:rPr>
          <w:rFonts w:ascii="Times New Roman" w:hAnsi="Times New Roman"/>
          <w:bCs/>
          <w:sz w:val="24"/>
          <w:szCs w:val="24"/>
        </w:rPr>
        <w:t>Обязанность по внесению оплаты за потребленный газ возникает с наступления расчетного периода, в течении которого имела место первая фактическая подача газа Абоненту.</w:t>
      </w:r>
    </w:p>
    <w:p w:rsidR="00950C06" w:rsidRDefault="00950C06" w:rsidP="00950C06">
      <w:pPr>
        <w:pStyle w:val="FR1"/>
        <w:spacing w:line="252" w:lineRule="auto"/>
        <w:rPr>
          <w:rFonts w:ascii="Times New Roman" w:hAnsi="Times New Roman"/>
          <w:bCs/>
          <w:sz w:val="24"/>
          <w:szCs w:val="24"/>
        </w:rPr>
      </w:pPr>
      <w:r>
        <w:rPr>
          <w:rFonts w:ascii="Times New Roman" w:hAnsi="Times New Roman"/>
          <w:bCs/>
          <w:sz w:val="24"/>
          <w:szCs w:val="24"/>
        </w:rPr>
        <w:t>Абонент вправе по своему выбору оплачивать газ денежными средствами в кассу Поставщика или в кассу РЭУ по месту жительства Абонента, на расчетный счет Поставщика, открытый в            АО «Газпромбанк», через ФГУП «Почта России», через ПАО «Сбербанк России», через «Систему Город», банковскими картами, через сеть Интернет (https://мойгаз.смородина.онлайн) и в иных формах, предусмотренных законодательством Российской Федерации.</w:t>
      </w:r>
    </w:p>
    <w:p w:rsidR="00950C06" w:rsidRDefault="00950C06" w:rsidP="00950C06">
      <w:pPr>
        <w:pStyle w:val="FR1"/>
        <w:spacing w:before="60" w:after="60" w:line="252" w:lineRule="auto"/>
        <w:ind w:firstLine="425"/>
        <w:jc w:val="center"/>
        <w:rPr>
          <w:rFonts w:ascii="Times New Roman" w:hAnsi="Times New Roman"/>
          <w:b/>
          <w:sz w:val="24"/>
          <w:szCs w:val="24"/>
        </w:rPr>
      </w:pPr>
      <w:r>
        <w:rPr>
          <w:rFonts w:ascii="Times New Roman" w:hAnsi="Times New Roman"/>
          <w:b/>
          <w:sz w:val="24"/>
          <w:szCs w:val="24"/>
        </w:rPr>
        <w:t>5. Срок действия Договора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 xml:space="preserve">5.1. Настоящий договор заключен на неопределенный срок. </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По желанию Абонента, изложенному в письменной форме, срок действия настоящего договора может быть изменен.</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Настоящий договор составлен в 2 экземплярах, по одному для каждой из сторон.</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В случае если первая фактическая подача газа Абоненту имела место до оформления настоящего договора, настоящий договор считается заключенным с момента первого фактического подключения внутридомового газового оборудования Абонента в установленном порядке к газораспределительной (присоединенной) сети.</w:t>
      </w:r>
    </w:p>
    <w:p w:rsidR="00950C06" w:rsidRDefault="00950C06" w:rsidP="00950C06">
      <w:pPr>
        <w:pStyle w:val="FR1"/>
        <w:spacing w:line="252" w:lineRule="auto"/>
        <w:ind w:firstLine="425"/>
        <w:rPr>
          <w:rFonts w:ascii="Times New Roman" w:hAnsi="Times New Roman"/>
          <w:strike/>
          <w:sz w:val="24"/>
          <w:szCs w:val="24"/>
        </w:rPr>
      </w:pPr>
      <w:r>
        <w:rPr>
          <w:rFonts w:ascii="Times New Roman" w:hAnsi="Times New Roman"/>
          <w:sz w:val="24"/>
          <w:szCs w:val="24"/>
        </w:rPr>
        <w:t>В случае заключения Настоящего договора до завершения процедуры подключения (технологического присоединения) к сетям газораспределения объектов капитального строительства Абонента, в отношении которых заключен Настоящий договор, исполнение обязательств Поставщика газа по Настоящему договору осуществляется со дня подписания газораспределительной организацией и Абонентом акта о подключении (технологическом присоединении).</w:t>
      </w:r>
    </w:p>
    <w:p w:rsidR="00950C06" w:rsidRDefault="00950C06" w:rsidP="00950C06">
      <w:pPr>
        <w:spacing w:before="60" w:after="60" w:line="252" w:lineRule="auto"/>
        <w:ind w:left="0" w:firstLine="425"/>
        <w:jc w:val="center"/>
        <w:rPr>
          <w:b/>
          <w:sz w:val="24"/>
          <w:szCs w:val="24"/>
        </w:rPr>
      </w:pPr>
      <w:r>
        <w:rPr>
          <w:b/>
          <w:sz w:val="24"/>
          <w:szCs w:val="24"/>
        </w:rPr>
        <w:t>6. Ответственность сторон</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6.1.</w:t>
      </w:r>
      <w:r>
        <w:rPr>
          <w:rFonts w:ascii="Times New Roman" w:hAnsi="Times New Roman"/>
          <w:sz w:val="24"/>
          <w:szCs w:val="24"/>
          <w:lang w:val="en-US"/>
        </w:rPr>
        <w:t> </w:t>
      </w:r>
      <w:r>
        <w:rPr>
          <w:rFonts w:ascii="Times New Roman" w:hAnsi="Times New Roman"/>
          <w:sz w:val="24"/>
          <w:szCs w:val="24"/>
        </w:rPr>
        <w:t xml:space="preserve">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РФ. </w:t>
      </w:r>
    </w:p>
    <w:p w:rsidR="00950C06" w:rsidRDefault="00950C06" w:rsidP="00950C06">
      <w:pPr>
        <w:spacing w:before="60" w:after="60" w:line="252" w:lineRule="auto"/>
        <w:jc w:val="center"/>
        <w:rPr>
          <w:b/>
          <w:sz w:val="24"/>
          <w:szCs w:val="24"/>
        </w:rPr>
      </w:pPr>
      <w:r>
        <w:rPr>
          <w:b/>
          <w:sz w:val="24"/>
          <w:szCs w:val="24"/>
        </w:rPr>
        <w:t>7. Прочие условия</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7.1.</w:t>
      </w:r>
      <w:r>
        <w:rPr>
          <w:rFonts w:ascii="Times New Roman" w:hAnsi="Times New Roman"/>
          <w:sz w:val="24"/>
          <w:szCs w:val="24"/>
          <w:lang w:val="en-US"/>
        </w:rPr>
        <w:t> </w:t>
      </w:r>
      <w:r>
        <w:rPr>
          <w:rFonts w:ascii="Times New Roman" w:hAnsi="Times New Roman"/>
          <w:sz w:val="24"/>
          <w:szCs w:val="24"/>
        </w:rPr>
        <w:t>Порядок и условия приостановления исполнения договора, внесения в него изменений и расторжение договора осуществляются в порядке, установленном пунктами 45 – 54 Правил поставки газа.</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lastRenderedPageBreak/>
        <w:t>7.2. Проверки производятся Поставщиком в порядке, установленном пунктами 55 – 62 Правил поставки газа. Проверка проводится Поставщиком с предварительным уведомлением Абонента о дате и времени ее проведения. Уведомление о проведении проверки направляется Абоненту любым способом, обеспечивающим его получение не позднее чем за 7 дней до дня проведения проверки и позволяющим достоверно установить его получение Абонентом.</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В проведении проверки могут принимать участие представители государственной жилищной инспекции и специализированной организации, осуществляющей по договору с Абонентом техническое обслуживание ВДГО или ВКГО.</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Лица, участвующие в проведении проверки, обязаны предъявить Абоненту (его представителю) служебные удостоверения, а по требованию Абонента (его представителя) - также основной документ, удостоверяющий их личность.</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Результаты проверки отражаются в акте, который составляется в 2 экземплярах и подписывается гражданами, присутствовавшими при проведении проверки и оформлении акта, по одному экземпляру для каждой из сторон настоящего Договора. В случае отказа Абонента от подписания акта об этом делается отметка в акте с указанием причин отказа. Абонент вправе изложить в акте особое мнение, касающееся результатов проверки, или приобщить к акту свои возражения в письменной форме, о чем делается запись в акте проверки. Второй экземпляр акта проверки вручается Абоненту (его представителю), а в случае его отказа принять акт - направляется по почте с уведомлением о вручении и описью вложения.</w:t>
      </w:r>
    </w:p>
    <w:p w:rsidR="00950C06" w:rsidRDefault="00950C06" w:rsidP="00950C06">
      <w:pPr>
        <w:pStyle w:val="FR1"/>
        <w:spacing w:line="252" w:lineRule="auto"/>
        <w:ind w:firstLine="425"/>
        <w:rPr>
          <w:rFonts w:ascii="Times New Roman" w:hAnsi="Times New Roman"/>
          <w:sz w:val="24"/>
          <w:szCs w:val="24"/>
        </w:rPr>
      </w:pPr>
      <w:r>
        <w:rPr>
          <w:rFonts w:ascii="Times New Roman" w:hAnsi="Times New Roman"/>
          <w:sz w:val="24"/>
          <w:szCs w:val="24"/>
        </w:rPr>
        <w:t>7.3. В случаях, не предусмотренных условиями настоящего Договора, стороны руководствуются действующим законодательством РФ.</w:t>
      </w:r>
    </w:p>
    <w:p w:rsidR="00950C06" w:rsidRDefault="00950C06" w:rsidP="00950C06">
      <w:pPr>
        <w:jc w:val="center"/>
        <w:rPr>
          <w:b/>
          <w:sz w:val="24"/>
        </w:rPr>
      </w:pPr>
      <w:r>
        <w:rPr>
          <w:b/>
          <w:sz w:val="24"/>
        </w:rPr>
        <w:t>8</w:t>
      </w:r>
      <w:r>
        <w:rPr>
          <w:b/>
          <w:sz w:val="24"/>
          <w:szCs w:val="24"/>
        </w:rPr>
        <w:t>. Перечень приложений к Договору:</w:t>
      </w:r>
      <w:r>
        <w:rPr>
          <w:b/>
          <w:sz w:val="24"/>
        </w:rPr>
        <w:t xml:space="preserve"> </w:t>
      </w:r>
    </w:p>
    <w:p w:rsidR="00950C06" w:rsidRDefault="00950C06" w:rsidP="00950C06">
      <w:pPr>
        <w:pStyle w:val="FR1"/>
        <w:spacing w:line="252" w:lineRule="auto"/>
        <w:ind w:firstLine="709"/>
        <w:rPr>
          <w:rFonts w:ascii="Times New Roman" w:hAnsi="Times New Roman"/>
          <w:sz w:val="24"/>
          <w:szCs w:val="24"/>
        </w:rPr>
      </w:pPr>
      <w:r>
        <w:rPr>
          <w:rFonts w:ascii="Times New Roman" w:hAnsi="Times New Roman"/>
          <w:sz w:val="24"/>
          <w:szCs w:val="24"/>
        </w:rPr>
        <w:t>8.1.</w:t>
      </w:r>
      <w:r>
        <w:rPr>
          <w:rFonts w:ascii="Times New Roman" w:hAnsi="Times New Roman"/>
          <w:sz w:val="24"/>
          <w:szCs w:val="24"/>
          <w:lang w:val="en-US"/>
        </w:rPr>
        <w:t> </w:t>
      </w:r>
      <w:r>
        <w:rPr>
          <w:rFonts w:ascii="Times New Roman" w:hAnsi="Times New Roman"/>
          <w:sz w:val="24"/>
          <w:szCs w:val="24"/>
        </w:rPr>
        <w:t xml:space="preserve">Приложение № 1 «Информация, предоставляемая Поставщиком Абоненту в соответствии с </w:t>
      </w:r>
      <w:proofErr w:type="spellStart"/>
      <w:r>
        <w:rPr>
          <w:rFonts w:ascii="Times New Roman" w:hAnsi="Times New Roman"/>
          <w:sz w:val="24"/>
          <w:szCs w:val="24"/>
        </w:rPr>
        <w:t>пп</w:t>
      </w:r>
      <w:proofErr w:type="spellEnd"/>
      <w:r>
        <w:rPr>
          <w:rFonts w:ascii="Times New Roman" w:hAnsi="Times New Roman"/>
          <w:sz w:val="24"/>
          <w:szCs w:val="24"/>
        </w:rPr>
        <w:t>. «п» п. 31 Правил предоставления коммунальных услуг собственникам и пользователям помещений в многоквартирных и жилых домах, утвержденных постановлением Правительства РФ от 06.05.2011 № 354».</w:t>
      </w:r>
    </w:p>
    <w:p w:rsidR="00950C06" w:rsidRDefault="00950C06" w:rsidP="00950C06">
      <w:pPr>
        <w:jc w:val="center"/>
        <w:rPr>
          <w:b/>
        </w:rPr>
      </w:pPr>
      <w:r>
        <w:rPr>
          <w:b/>
          <w:sz w:val="24"/>
        </w:rPr>
        <w:t>9. Адреса, реквизиты и подписи сторон</w:t>
      </w:r>
    </w:p>
    <w:p w:rsidR="00950C06" w:rsidRDefault="00950C06" w:rsidP="00950C06">
      <w:pPr>
        <w:pStyle w:val="3"/>
        <w:ind w:left="0" w:right="0"/>
        <w:jc w:val="both"/>
        <w:rPr>
          <w:b w:val="0"/>
          <w:szCs w:val="22"/>
        </w:rPr>
      </w:pPr>
      <w:r>
        <w:rPr>
          <w:szCs w:val="24"/>
        </w:rPr>
        <w:t>9.1.</w:t>
      </w:r>
      <w:r>
        <w:rPr>
          <w:szCs w:val="24"/>
          <w:lang w:val="en-US"/>
        </w:rPr>
        <w:t> </w:t>
      </w:r>
      <w:r>
        <w:rPr>
          <w:szCs w:val="24"/>
        </w:rPr>
        <w:t>Поставщик:</w:t>
      </w:r>
      <w:r>
        <w:rPr>
          <w:b w:val="0"/>
          <w:szCs w:val="22"/>
        </w:rPr>
        <w:t xml:space="preserve"> ООО «Газпром </w:t>
      </w:r>
      <w:proofErr w:type="spellStart"/>
      <w:r>
        <w:rPr>
          <w:b w:val="0"/>
          <w:szCs w:val="22"/>
        </w:rPr>
        <w:t>межрегионгаз</w:t>
      </w:r>
      <w:proofErr w:type="spellEnd"/>
      <w:r>
        <w:rPr>
          <w:b w:val="0"/>
          <w:szCs w:val="22"/>
        </w:rPr>
        <w:t xml:space="preserve"> Кемерово»</w:t>
      </w:r>
    </w:p>
    <w:p w:rsidR="00950C06" w:rsidRDefault="00950C06" w:rsidP="00950C06">
      <w:pPr>
        <w:pStyle w:val="3"/>
        <w:ind w:left="0"/>
        <w:jc w:val="left"/>
        <w:rPr>
          <w:b w:val="0"/>
          <w:szCs w:val="22"/>
        </w:rPr>
      </w:pPr>
      <w:r>
        <w:rPr>
          <w:b w:val="0"/>
          <w:szCs w:val="22"/>
        </w:rPr>
        <w:t>Почтовый адрес: Россия, 650066, г. Кемерово пр. Ленина, 74А. Сайт: www.krg42.ru</w:t>
      </w:r>
    </w:p>
    <w:p w:rsidR="00950C06" w:rsidRDefault="00950C06" w:rsidP="00950C06">
      <w:pPr>
        <w:pStyle w:val="3"/>
        <w:ind w:left="0"/>
        <w:jc w:val="left"/>
        <w:rPr>
          <w:b w:val="0"/>
          <w:szCs w:val="22"/>
        </w:rPr>
      </w:pPr>
      <w:r>
        <w:rPr>
          <w:b w:val="0"/>
          <w:szCs w:val="22"/>
        </w:rPr>
        <w:t xml:space="preserve">Телефон: (384-2) 45-00-35, 65-65-56, 45-00-40, 57-43-70, Факс (384-2) 57-43-55. </w:t>
      </w:r>
    </w:p>
    <w:p w:rsidR="00950C06" w:rsidRDefault="00950C06" w:rsidP="00950C06">
      <w:pPr>
        <w:pStyle w:val="3"/>
        <w:ind w:left="0"/>
        <w:jc w:val="left"/>
        <w:rPr>
          <w:b w:val="0"/>
          <w:szCs w:val="22"/>
        </w:rPr>
      </w:pPr>
      <w:r>
        <w:rPr>
          <w:b w:val="0"/>
          <w:szCs w:val="22"/>
        </w:rPr>
        <w:t xml:space="preserve">Банковские реквизиты: ИНН 4207059960, КПП 775050001, </w:t>
      </w:r>
    </w:p>
    <w:p w:rsidR="00950C06" w:rsidRDefault="00950C06" w:rsidP="00950C06">
      <w:pPr>
        <w:pStyle w:val="3"/>
        <w:ind w:left="0" w:right="0"/>
        <w:jc w:val="left"/>
        <w:rPr>
          <w:b w:val="0"/>
          <w:szCs w:val="22"/>
        </w:rPr>
      </w:pPr>
      <w:r>
        <w:rPr>
          <w:b w:val="0"/>
          <w:szCs w:val="22"/>
        </w:rPr>
        <w:t>расчетный счет 40702810200010004681 в Центральном филиале АБ «РОССИЯ», БИК 044525220, корсчет 30101810145250000220.</w:t>
      </w:r>
    </w:p>
    <w:p w:rsidR="00950C06" w:rsidRDefault="00950C06" w:rsidP="00950C06">
      <w:pPr>
        <w:jc w:val="center"/>
        <w:rPr>
          <w:b/>
          <w:szCs w:val="22"/>
        </w:rPr>
      </w:pPr>
    </w:p>
    <w:p w:rsidR="00950C06" w:rsidRDefault="00950C06" w:rsidP="00950C06">
      <w:pPr>
        <w:pStyle w:val="FR1"/>
        <w:spacing w:line="252" w:lineRule="auto"/>
        <w:ind w:firstLine="0"/>
        <w:rPr>
          <w:rFonts w:ascii="Times New Roman" w:hAnsi="Times New Roman"/>
          <w:sz w:val="24"/>
          <w:szCs w:val="24"/>
        </w:rPr>
      </w:pPr>
      <w:r>
        <w:rPr>
          <w:rFonts w:ascii="Times New Roman" w:hAnsi="Times New Roman"/>
          <w:b/>
          <w:sz w:val="24"/>
          <w:szCs w:val="24"/>
          <w:lang w:val="en-US"/>
        </w:rPr>
        <w:t>9</w:t>
      </w:r>
      <w:r>
        <w:rPr>
          <w:rFonts w:ascii="Times New Roman" w:hAnsi="Times New Roman"/>
          <w:b/>
          <w:sz w:val="24"/>
          <w:szCs w:val="24"/>
        </w:rPr>
        <w:t>.2.</w:t>
      </w:r>
      <w:r>
        <w:rPr>
          <w:rFonts w:ascii="Times New Roman" w:hAnsi="Times New Roman"/>
          <w:b/>
          <w:sz w:val="24"/>
          <w:szCs w:val="24"/>
          <w:lang w:val="en-US"/>
        </w:rPr>
        <w:t> </w:t>
      </w:r>
      <w:r>
        <w:rPr>
          <w:rFonts w:ascii="Times New Roman" w:hAnsi="Times New Roman"/>
          <w:b/>
          <w:sz w:val="24"/>
          <w:szCs w:val="24"/>
        </w:rPr>
        <w:t>Абонент:</w:t>
      </w:r>
      <w:r>
        <w:rPr>
          <w:rFonts w:ascii="Times New Roman" w:hAnsi="Times New Roman"/>
          <w:sz w:val="24"/>
          <w:szCs w:val="24"/>
        </w:rPr>
        <w:t xml:space="preserve"> ___________________________________________________________________</w:t>
      </w:r>
    </w:p>
    <w:p w:rsidR="00950C06" w:rsidRDefault="00950C06" w:rsidP="00950C06">
      <w:pPr>
        <w:pStyle w:val="FR1"/>
        <w:ind w:firstLine="0"/>
        <w:jc w:val="center"/>
        <w:rPr>
          <w:rFonts w:ascii="Times New Roman" w:hAnsi="Times New Roman"/>
          <w:sz w:val="14"/>
          <w:szCs w:val="14"/>
        </w:rPr>
      </w:pPr>
      <w:r>
        <w:rPr>
          <w:rFonts w:ascii="Times New Roman" w:hAnsi="Times New Roman"/>
          <w:sz w:val="14"/>
          <w:szCs w:val="14"/>
        </w:rPr>
        <w:t>ФИО полностью (заполняется Абонентом)</w:t>
      </w:r>
    </w:p>
    <w:p w:rsidR="00950C06" w:rsidRDefault="00950C06" w:rsidP="00950C06">
      <w:pPr>
        <w:pStyle w:val="FR1"/>
        <w:ind w:firstLine="0"/>
        <w:rPr>
          <w:rFonts w:ascii="Times New Roman" w:hAnsi="Times New Roman"/>
          <w:sz w:val="24"/>
          <w:szCs w:val="24"/>
        </w:rPr>
      </w:pPr>
      <w:r>
        <w:rPr>
          <w:rFonts w:ascii="Times New Roman" w:hAnsi="Times New Roman"/>
          <w:sz w:val="24"/>
          <w:szCs w:val="24"/>
        </w:rPr>
        <w:t>Место жительства: _______________________________________________________________</w:t>
      </w:r>
    </w:p>
    <w:p w:rsidR="00950C06" w:rsidRDefault="00950C06" w:rsidP="00950C06">
      <w:pPr>
        <w:pStyle w:val="FR1"/>
        <w:ind w:firstLine="0"/>
        <w:jc w:val="center"/>
        <w:rPr>
          <w:rFonts w:ascii="Times New Roman" w:hAnsi="Times New Roman"/>
          <w:sz w:val="14"/>
          <w:szCs w:val="14"/>
        </w:rPr>
      </w:pPr>
      <w:r>
        <w:rPr>
          <w:rFonts w:ascii="Times New Roman" w:hAnsi="Times New Roman"/>
          <w:sz w:val="14"/>
          <w:szCs w:val="14"/>
        </w:rPr>
        <w:t>Заполняется Абонентом</w:t>
      </w:r>
    </w:p>
    <w:p w:rsidR="00950C06" w:rsidRPr="00F87DBD" w:rsidRDefault="00950C06" w:rsidP="00950C06">
      <w:pPr>
        <w:pStyle w:val="FR1"/>
        <w:ind w:firstLine="0"/>
        <w:rPr>
          <w:rFonts w:ascii="Times New Roman" w:hAnsi="Times New Roman"/>
          <w:sz w:val="24"/>
          <w:szCs w:val="24"/>
          <w:u w:val="single"/>
        </w:rPr>
      </w:pPr>
      <w:r>
        <w:rPr>
          <w:rFonts w:ascii="Times New Roman" w:hAnsi="Times New Roman"/>
          <w:sz w:val="24"/>
          <w:szCs w:val="24"/>
        </w:rPr>
        <w:t>Реквизиты основного докум</w:t>
      </w:r>
      <w:r w:rsidR="00F87DBD">
        <w:rPr>
          <w:rFonts w:ascii="Times New Roman" w:hAnsi="Times New Roman"/>
          <w:sz w:val="24"/>
          <w:szCs w:val="24"/>
        </w:rPr>
        <w:t>ента, удостоверяющего личность:</w:t>
      </w:r>
      <w:r w:rsidR="00F87DBD">
        <w:rPr>
          <w:rFonts w:ascii="Times New Roman" w:hAnsi="Times New Roman"/>
          <w:sz w:val="24"/>
          <w:szCs w:val="24"/>
          <w:u w:val="single"/>
        </w:rPr>
        <w:t xml:space="preserve"> </w:t>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r w:rsidR="00F87DBD">
        <w:rPr>
          <w:rFonts w:ascii="Times New Roman" w:hAnsi="Times New Roman"/>
          <w:sz w:val="24"/>
          <w:szCs w:val="24"/>
          <w:u w:val="single"/>
        </w:rPr>
        <w:tab/>
      </w:r>
    </w:p>
    <w:p w:rsidR="00950C06" w:rsidRDefault="00950C06" w:rsidP="00950C06">
      <w:pPr>
        <w:pStyle w:val="FR1"/>
        <w:ind w:firstLine="0"/>
        <w:rPr>
          <w:rFonts w:ascii="Times New Roman" w:hAnsi="Times New Roman"/>
          <w:sz w:val="24"/>
          <w:szCs w:val="24"/>
          <w:u w:val="single"/>
          <w:lang w:val="en-US"/>
        </w:rPr>
      </w:pPr>
      <w:r>
        <w:rPr>
          <w:rFonts w:ascii="Times New Roman" w:hAnsi="Times New Roman"/>
          <w:sz w:val="24"/>
          <w:szCs w:val="24"/>
        </w:rPr>
        <w:t>Дата и место рождения:</w:t>
      </w:r>
      <w:r w:rsidR="00F87DBD">
        <w:rPr>
          <w:rFonts w:ascii="Times New Roman" w:hAnsi="Times New Roman"/>
          <w:sz w:val="24"/>
          <w:szCs w:val="24"/>
          <w:u w:val="single"/>
        </w:rPr>
        <w:tab/>
      </w:r>
      <w:r w:rsidR="00F87DBD">
        <w:rPr>
          <w:rFonts w:ascii="Times New Roman" w:hAnsi="Times New Roman"/>
          <w:sz w:val="24"/>
          <w:szCs w:val="24"/>
          <w:u w:val="single"/>
        </w:rPr>
        <w:tab/>
      </w:r>
      <w:r>
        <w:rPr>
          <w:rFonts w:ascii="Times New Roman" w:hAnsi="Times New Roman"/>
          <w:sz w:val="24"/>
          <w:szCs w:val="24"/>
          <w:u w:val="single"/>
        </w:rPr>
        <w:t xml:space="preserve">, </w:t>
      </w:r>
    </w:p>
    <w:p w:rsidR="00950C06" w:rsidRDefault="00950C06" w:rsidP="00950C06">
      <w:pPr>
        <w:pStyle w:val="FR1"/>
        <w:ind w:firstLine="0"/>
        <w:rPr>
          <w:rFonts w:ascii="Times New Roman" w:hAnsi="Times New Roman"/>
          <w:sz w:val="24"/>
          <w:szCs w:val="24"/>
          <w:lang w:val="en-US"/>
        </w:rPr>
      </w:pPr>
    </w:p>
    <w:p w:rsidR="00950C06" w:rsidRDefault="00950C06" w:rsidP="00950C06">
      <w:pPr>
        <w:pStyle w:val="FR1"/>
        <w:ind w:firstLine="0"/>
        <w:rPr>
          <w:rFonts w:ascii="Times New Roman" w:hAnsi="Times New Roman"/>
          <w:sz w:val="24"/>
          <w:szCs w:val="24"/>
          <w:lang w:val="en-US"/>
        </w:rPr>
      </w:pPr>
      <w:r>
        <w:rPr>
          <w:rFonts w:ascii="Times New Roman" w:hAnsi="Times New Roman"/>
          <w:sz w:val="24"/>
          <w:szCs w:val="24"/>
        </w:rPr>
        <w:t xml:space="preserve">дом. </w:t>
      </w:r>
      <w:proofErr w:type="gramStart"/>
      <w:r>
        <w:rPr>
          <w:rFonts w:ascii="Times New Roman" w:hAnsi="Times New Roman"/>
          <w:sz w:val="24"/>
          <w:szCs w:val="24"/>
        </w:rPr>
        <w:t>тел.( _</w:t>
      </w:r>
      <w:proofErr w:type="gramEnd"/>
      <w:r>
        <w:rPr>
          <w:rFonts w:ascii="Times New Roman" w:hAnsi="Times New Roman"/>
          <w:sz w:val="24"/>
          <w:szCs w:val="24"/>
        </w:rPr>
        <w:t>__ )___________ раб. тел.(</w:t>
      </w:r>
      <w:r>
        <w:rPr>
          <w:rFonts w:ascii="Times New Roman" w:hAnsi="Times New Roman"/>
          <w:sz w:val="24"/>
          <w:szCs w:val="24"/>
          <w:lang w:val="en-US"/>
        </w:rPr>
        <w:t xml:space="preserve"> </w:t>
      </w:r>
      <w:r>
        <w:rPr>
          <w:rFonts w:ascii="Times New Roman" w:hAnsi="Times New Roman"/>
          <w:sz w:val="24"/>
          <w:szCs w:val="24"/>
        </w:rPr>
        <w:t>___</w:t>
      </w:r>
      <w:r>
        <w:rPr>
          <w:rFonts w:ascii="Times New Roman" w:hAnsi="Times New Roman"/>
          <w:sz w:val="24"/>
          <w:szCs w:val="24"/>
          <w:lang w:val="en-US"/>
        </w:rPr>
        <w:t xml:space="preserve"> </w:t>
      </w:r>
      <w:r>
        <w:rPr>
          <w:rFonts w:ascii="Times New Roman" w:hAnsi="Times New Roman"/>
          <w:sz w:val="24"/>
          <w:szCs w:val="24"/>
        </w:rPr>
        <w:t xml:space="preserve">)____________ </w:t>
      </w:r>
      <w:r>
        <w:rPr>
          <w:rFonts w:ascii="Times New Roman" w:hAnsi="Times New Roman"/>
          <w:sz w:val="24"/>
          <w:szCs w:val="24"/>
          <w:lang w:val="en-US"/>
        </w:rPr>
        <w:t xml:space="preserve"> </w:t>
      </w:r>
      <w:r>
        <w:rPr>
          <w:rFonts w:ascii="Times New Roman" w:hAnsi="Times New Roman"/>
          <w:sz w:val="24"/>
          <w:szCs w:val="24"/>
        </w:rPr>
        <w:t>сот. тел. +7-_____-_____-_______</w:t>
      </w:r>
      <w:r>
        <w:rPr>
          <w:rFonts w:ascii="Times New Roman" w:hAnsi="Times New Roman"/>
          <w:sz w:val="24"/>
          <w:szCs w:val="24"/>
          <w:lang w:val="en-US"/>
        </w:rPr>
        <w:t>_</w:t>
      </w:r>
    </w:p>
    <w:p w:rsidR="00950C06" w:rsidRDefault="00950C06" w:rsidP="00950C06">
      <w:pPr>
        <w:pStyle w:val="FR1"/>
        <w:ind w:firstLine="0"/>
        <w:rPr>
          <w:rFonts w:ascii="Times New Roman" w:hAnsi="Times New Roman"/>
          <w:sz w:val="14"/>
          <w:szCs w:val="14"/>
        </w:rPr>
      </w:pPr>
      <w:r>
        <w:rPr>
          <w:rFonts w:ascii="Times New Roman" w:hAnsi="Times New Roman"/>
          <w:sz w:val="14"/>
          <w:szCs w:val="14"/>
        </w:rPr>
        <w:t xml:space="preserve">                                     Заполняется Абонентом                                             Заполняется Абонентом                                             Заполняется Абонентом</w:t>
      </w:r>
    </w:p>
    <w:p w:rsidR="00950C06" w:rsidRDefault="00950C06" w:rsidP="00950C06">
      <w:pPr>
        <w:pStyle w:val="FR1"/>
        <w:ind w:firstLine="0"/>
        <w:rPr>
          <w:rFonts w:ascii="Times New Roman" w:hAnsi="Times New Roman"/>
          <w:sz w:val="24"/>
          <w:szCs w:val="24"/>
          <w:lang w:val="en-US"/>
        </w:rPr>
      </w:pPr>
      <w:r>
        <w:rPr>
          <w:rFonts w:ascii="Times New Roman" w:hAnsi="Times New Roman"/>
          <w:sz w:val="24"/>
          <w:szCs w:val="24"/>
        </w:rPr>
        <w:t>e-mail:__________________________________________________________________ _______</w:t>
      </w:r>
      <w:r>
        <w:rPr>
          <w:rFonts w:ascii="Times New Roman" w:hAnsi="Times New Roman"/>
          <w:sz w:val="24"/>
          <w:szCs w:val="24"/>
          <w:lang w:val="en-US"/>
        </w:rPr>
        <w:t>_</w:t>
      </w:r>
    </w:p>
    <w:p w:rsidR="00950C06" w:rsidRDefault="00950C06" w:rsidP="00950C06">
      <w:pPr>
        <w:pStyle w:val="FR1"/>
        <w:ind w:firstLine="0"/>
        <w:jc w:val="center"/>
        <w:rPr>
          <w:rFonts w:ascii="Times New Roman" w:hAnsi="Times New Roman"/>
          <w:sz w:val="14"/>
          <w:szCs w:val="14"/>
        </w:rPr>
      </w:pPr>
      <w:r>
        <w:rPr>
          <w:rFonts w:ascii="Times New Roman" w:hAnsi="Times New Roman"/>
          <w:sz w:val="14"/>
          <w:szCs w:val="14"/>
        </w:rPr>
        <w:t>Заполняется Абонентом</w:t>
      </w:r>
    </w:p>
    <w:p w:rsidR="00950C06" w:rsidRDefault="00950C06" w:rsidP="00950C06">
      <w:pPr>
        <w:pStyle w:val="FR1"/>
        <w:ind w:firstLine="0"/>
        <w:rPr>
          <w:rFonts w:ascii="Times New Roman" w:hAnsi="Times New Roman"/>
          <w:sz w:val="24"/>
          <w:szCs w:val="24"/>
        </w:rPr>
      </w:pPr>
      <w:r>
        <w:rPr>
          <w:rFonts w:ascii="Times New Roman" w:hAnsi="Times New Roman"/>
          <w:sz w:val="24"/>
          <w:szCs w:val="24"/>
        </w:rPr>
        <w:t xml:space="preserve">тел. доверенного лица </w:t>
      </w:r>
      <w:proofErr w:type="gramStart"/>
      <w:r>
        <w:rPr>
          <w:rFonts w:ascii="Times New Roman" w:hAnsi="Times New Roman"/>
          <w:sz w:val="24"/>
          <w:szCs w:val="24"/>
        </w:rPr>
        <w:t>( _</w:t>
      </w:r>
      <w:proofErr w:type="gramEnd"/>
      <w:r>
        <w:rPr>
          <w:rFonts w:ascii="Times New Roman" w:hAnsi="Times New Roman"/>
          <w:sz w:val="24"/>
          <w:szCs w:val="24"/>
        </w:rPr>
        <w:t>____ )_______________________  сот. тел. +7-_____-_____-_______</w:t>
      </w:r>
    </w:p>
    <w:p w:rsidR="00950C06" w:rsidRDefault="00950C06" w:rsidP="00950C06">
      <w:pPr>
        <w:pStyle w:val="FR1"/>
        <w:ind w:firstLine="0"/>
        <w:jc w:val="left"/>
        <w:rPr>
          <w:rFonts w:ascii="Times New Roman" w:hAnsi="Times New Roman"/>
          <w:sz w:val="14"/>
          <w:szCs w:val="14"/>
        </w:rPr>
      </w:pPr>
      <w:r>
        <w:rPr>
          <w:rFonts w:ascii="Times New Roman" w:hAnsi="Times New Roman"/>
          <w:sz w:val="14"/>
          <w:szCs w:val="14"/>
        </w:rPr>
        <w:t xml:space="preserve">                                                                                                              Заполняется Абонентом                                                                      Заполняется Абонентом</w:t>
      </w:r>
    </w:p>
    <w:p w:rsidR="00950C06" w:rsidRDefault="00950C06" w:rsidP="00950C06">
      <w:pPr>
        <w:pStyle w:val="FR1"/>
        <w:spacing w:before="80" w:line="180" w:lineRule="atLeast"/>
        <w:ind w:firstLine="0"/>
        <w:rPr>
          <w:rFonts w:ascii="Times New Roman" w:hAnsi="Times New Roman"/>
          <w:sz w:val="24"/>
          <w:szCs w:val="24"/>
        </w:rPr>
      </w:pPr>
      <w:r>
        <w:rPr>
          <w:rFonts w:ascii="Times New Roman" w:hAnsi="Times New Roman"/>
          <w:b/>
          <w:sz w:val="24"/>
          <w:szCs w:val="24"/>
        </w:rPr>
        <w:t xml:space="preserve">Ваш номер лицевого счета в ООО «Газпром </w:t>
      </w:r>
      <w:proofErr w:type="spellStart"/>
      <w:r>
        <w:rPr>
          <w:rFonts w:ascii="Times New Roman" w:hAnsi="Times New Roman"/>
          <w:b/>
          <w:sz w:val="24"/>
          <w:szCs w:val="24"/>
        </w:rPr>
        <w:t>межрегионгаз</w:t>
      </w:r>
      <w:proofErr w:type="spellEnd"/>
      <w:r>
        <w:rPr>
          <w:rFonts w:ascii="Times New Roman" w:hAnsi="Times New Roman"/>
          <w:b/>
          <w:sz w:val="24"/>
          <w:szCs w:val="24"/>
        </w:rPr>
        <w:t xml:space="preserve"> Кемерово»: </w:t>
      </w:r>
      <w:r w:rsidR="00F87DBD">
        <w:rPr>
          <w:rFonts w:ascii="Times New Roman" w:hAnsi="Times New Roman"/>
          <w:b/>
          <w:sz w:val="24"/>
          <w:szCs w:val="24"/>
        </w:rPr>
        <w:tab/>
      </w:r>
      <w:r w:rsidR="00F87DBD">
        <w:rPr>
          <w:rFonts w:ascii="Times New Roman" w:hAnsi="Times New Roman"/>
          <w:b/>
          <w:sz w:val="24"/>
          <w:szCs w:val="24"/>
          <w:u w:val="single"/>
        </w:rPr>
        <w:tab/>
      </w:r>
      <w:r w:rsidR="00F87DBD">
        <w:rPr>
          <w:rFonts w:ascii="Times New Roman" w:hAnsi="Times New Roman"/>
          <w:b/>
          <w:sz w:val="24"/>
          <w:szCs w:val="24"/>
          <w:u w:val="single"/>
        </w:rPr>
        <w:tab/>
      </w:r>
      <w:r w:rsidR="00F92019">
        <w:rPr>
          <w:rFonts w:ascii="Times New Roman" w:hAnsi="Times New Roman"/>
          <w:b/>
          <w:sz w:val="24"/>
          <w:szCs w:val="24"/>
        </w:rPr>
        <w:tab/>
      </w:r>
    </w:p>
    <w:tbl>
      <w:tblPr>
        <w:tblpPr w:leftFromText="180" w:rightFromText="180" w:vertAnchor="text" w:horzAnchor="margin" w:tblpY="321"/>
        <w:tblW w:w="0" w:type="auto"/>
        <w:tblLayout w:type="fixed"/>
        <w:tblCellMar>
          <w:left w:w="70" w:type="dxa"/>
          <w:right w:w="70" w:type="dxa"/>
        </w:tblCellMar>
        <w:tblLook w:val="04A0" w:firstRow="1" w:lastRow="0" w:firstColumn="1" w:lastColumn="0" w:noHBand="0" w:noVBand="1"/>
      </w:tblPr>
      <w:tblGrid>
        <w:gridCol w:w="5032"/>
        <w:gridCol w:w="4819"/>
      </w:tblGrid>
      <w:tr w:rsidR="00950C06" w:rsidTr="00950C06">
        <w:tc>
          <w:tcPr>
            <w:tcW w:w="5032" w:type="dxa"/>
          </w:tcPr>
          <w:p w:rsidR="00950C06" w:rsidRDefault="00950C06">
            <w:pPr>
              <w:pStyle w:val="3"/>
              <w:ind w:left="0" w:right="0" w:firstLine="426"/>
              <w:rPr>
                <w:szCs w:val="24"/>
              </w:rPr>
            </w:pPr>
            <w:r>
              <w:rPr>
                <w:szCs w:val="24"/>
              </w:rPr>
              <w:t>Поставщик</w:t>
            </w:r>
          </w:p>
          <w:p w:rsidR="00950C06" w:rsidRDefault="00950C06"/>
          <w:p w:rsidR="00950C06" w:rsidRDefault="00950C06">
            <w:pPr>
              <w:spacing w:before="120" w:line="240" w:lineRule="atLeast"/>
              <w:ind w:left="0" w:firstLine="426"/>
              <w:jc w:val="center"/>
              <w:rPr>
                <w:b/>
                <w:bCs/>
                <w:sz w:val="24"/>
                <w:szCs w:val="24"/>
                <w:lang w:val="en-US"/>
              </w:rPr>
            </w:pPr>
            <w:r>
              <w:rPr>
                <w:b/>
                <w:bCs/>
                <w:sz w:val="24"/>
                <w:szCs w:val="24"/>
              </w:rPr>
              <w:t>_____________________</w:t>
            </w:r>
          </w:p>
          <w:p w:rsidR="00950C06" w:rsidRDefault="001033E9">
            <w:pPr>
              <w:snapToGrid w:val="0"/>
              <w:spacing w:before="120" w:line="240" w:lineRule="atLeast"/>
              <w:ind w:left="0" w:firstLine="426"/>
              <w:jc w:val="center"/>
              <w:rPr>
                <w:b/>
                <w:bCs/>
                <w:sz w:val="24"/>
                <w:szCs w:val="24"/>
              </w:rPr>
            </w:pPr>
            <w:r>
              <w:rPr>
                <w:b/>
                <w:bCs/>
                <w:sz w:val="24"/>
                <w:szCs w:val="24"/>
              </w:rPr>
              <w:t>ФИО</w:t>
            </w:r>
          </w:p>
        </w:tc>
        <w:tc>
          <w:tcPr>
            <w:tcW w:w="4819" w:type="dxa"/>
          </w:tcPr>
          <w:p w:rsidR="00950C06" w:rsidRDefault="00950C06">
            <w:pPr>
              <w:pStyle w:val="3"/>
              <w:ind w:left="0" w:right="0" w:firstLine="426"/>
              <w:rPr>
                <w:szCs w:val="24"/>
              </w:rPr>
            </w:pPr>
            <w:r>
              <w:rPr>
                <w:szCs w:val="24"/>
              </w:rPr>
              <w:t>Абонент</w:t>
            </w:r>
          </w:p>
          <w:p w:rsidR="00950C06" w:rsidRDefault="00950C06"/>
          <w:p w:rsidR="001033E9" w:rsidRDefault="00950C06" w:rsidP="001033E9">
            <w:pPr>
              <w:spacing w:before="120" w:line="240" w:lineRule="atLeast"/>
              <w:ind w:left="0" w:firstLine="426"/>
              <w:jc w:val="center"/>
              <w:rPr>
                <w:b/>
                <w:bCs/>
                <w:sz w:val="24"/>
                <w:szCs w:val="24"/>
                <w:lang w:val="en-US"/>
              </w:rPr>
            </w:pPr>
            <w:r>
              <w:rPr>
                <w:b/>
                <w:bCs/>
                <w:sz w:val="24"/>
                <w:szCs w:val="24"/>
              </w:rPr>
              <w:t>__</w:t>
            </w:r>
            <w:r w:rsidR="001033E9">
              <w:rPr>
                <w:b/>
                <w:bCs/>
                <w:sz w:val="24"/>
                <w:szCs w:val="24"/>
              </w:rPr>
              <w:t>_____________________</w:t>
            </w:r>
          </w:p>
          <w:p w:rsidR="00950C06" w:rsidRDefault="001033E9" w:rsidP="001033E9">
            <w:pPr>
              <w:snapToGrid w:val="0"/>
              <w:spacing w:before="120" w:line="240" w:lineRule="atLeast"/>
              <w:ind w:left="0" w:firstLine="426"/>
              <w:jc w:val="center"/>
              <w:rPr>
                <w:b/>
                <w:bCs/>
                <w:sz w:val="24"/>
                <w:szCs w:val="24"/>
              </w:rPr>
            </w:pPr>
            <w:r>
              <w:rPr>
                <w:b/>
                <w:bCs/>
                <w:sz w:val="24"/>
                <w:szCs w:val="24"/>
              </w:rPr>
              <w:t xml:space="preserve">ФИО </w:t>
            </w:r>
          </w:p>
        </w:tc>
      </w:tr>
    </w:tbl>
    <w:p w:rsidR="00950C06" w:rsidRDefault="00950C06" w:rsidP="00950C06">
      <w:pPr>
        <w:spacing w:after="120" w:line="276" w:lineRule="auto"/>
        <w:jc w:val="right"/>
        <w:rPr>
          <w:b/>
          <w:color w:val="000000"/>
          <w:sz w:val="24"/>
          <w:szCs w:val="24"/>
        </w:rPr>
      </w:pPr>
      <w:r>
        <w:rPr>
          <w:b/>
          <w:color w:val="000000"/>
          <w:sz w:val="24"/>
          <w:szCs w:val="24"/>
        </w:rPr>
        <w:br w:type="page"/>
      </w:r>
      <w:bookmarkStart w:id="6" w:name="_GoBack"/>
      <w:bookmarkEnd w:id="6"/>
      <w:r>
        <w:rPr>
          <w:b/>
          <w:color w:val="000000"/>
          <w:sz w:val="24"/>
          <w:szCs w:val="24"/>
        </w:rPr>
        <w:lastRenderedPageBreak/>
        <w:t>Приложение № 1 к договору поставки газа абоненту</w:t>
      </w:r>
    </w:p>
    <w:p w:rsidR="00950C06" w:rsidRDefault="00950C06" w:rsidP="00950C06">
      <w:pPr>
        <w:spacing w:after="120" w:line="276" w:lineRule="auto"/>
        <w:jc w:val="right"/>
        <w:rPr>
          <w:b/>
          <w:color w:val="000000"/>
          <w:sz w:val="24"/>
          <w:szCs w:val="24"/>
        </w:rPr>
      </w:pPr>
      <w:r>
        <w:rPr>
          <w:b/>
          <w:color w:val="000000"/>
          <w:sz w:val="24"/>
          <w:szCs w:val="24"/>
        </w:rPr>
        <w:t>от «</w:t>
      </w:r>
      <w:r w:rsidR="00272900">
        <w:rPr>
          <w:b/>
          <w:color w:val="000000"/>
          <w:sz w:val="24"/>
          <w:szCs w:val="24"/>
        </w:rPr>
        <w:t>___</w:t>
      </w:r>
      <w:r>
        <w:rPr>
          <w:b/>
          <w:color w:val="000000"/>
          <w:sz w:val="24"/>
          <w:szCs w:val="24"/>
        </w:rPr>
        <w:t xml:space="preserve">» </w:t>
      </w:r>
      <w:r w:rsidR="00272900">
        <w:rPr>
          <w:b/>
          <w:color w:val="000000"/>
          <w:sz w:val="24"/>
          <w:szCs w:val="24"/>
        </w:rPr>
        <w:t>__________ 202</w:t>
      </w:r>
      <w:r w:rsidR="00CE4981">
        <w:rPr>
          <w:b/>
          <w:color w:val="000000"/>
          <w:sz w:val="24"/>
          <w:szCs w:val="24"/>
        </w:rPr>
        <w:t>3</w:t>
      </w:r>
      <w:r>
        <w:rPr>
          <w:b/>
          <w:color w:val="000000"/>
          <w:sz w:val="24"/>
          <w:szCs w:val="24"/>
        </w:rPr>
        <w:t xml:space="preserve"> г. № </w:t>
      </w:r>
      <w:r w:rsidR="00272900">
        <w:rPr>
          <w:b/>
          <w:color w:val="000000"/>
          <w:sz w:val="24"/>
          <w:szCs w:val="24"/>
        </w:rPr>
        <w:t>____________</w:t>
      </w:r>
      <w:r>
        <w:rPr>
          <w:b/>
          <w:color w:val="000000"/>
          <w:sz w:val="24"/>
          <w:szCs w:val="24"/>
        </w:rPr>
        <w:t xml:space="preserve">             </w:t>
      </w:r>
    </w:p>
    <w:p w:rsidR="00950C06" w:rsidRDefault="00950C06" w:rsidP="00950C06">
      <w:pPr>
        <w:tabs>
          <w:tab w:val="left" w:pos="161"/>
        </w:tabs>
        <w:spacing w:before="120" w:after="120"/>
        <w:ind w:firstLine="709"/>
        <w:jc w:val="center"/>
        <w:rPr>
          <w:rFonts w:eastAsia="Calibri"/>
          <w:b/>
          <w:sz w:val="24"/>
          <w:szCs w:val="24"/>
          <w:lang w:eastAsia="en-US"/>
        </w:rPr>
      </w:pPr>
      <w:r>
        <w:rPr>
          <w:b/>
          <w:sz w:val="24"/>
          <w:szCs w:val="24"/>
        </w:rPr>
        <w:t xml:space="preserve">Информация, предоставляемая Поставщиком Абоненту в соответствии с </w:t>
      </w:r>
      <w:proofErr w:type="spellStart"/>
      <w:r>
        <w:rPr>
          <w:b/>
          <w:sz w:val="24"/>
          <w:szCs w:val="24"/>
        </w:rPr>
        <w:t>пп</w:t>
      </w:r>
      <w:proofErr w:type="spellEnd"/>
      <w:r>
        <w:rPr>
          <w:b/>
          <w:sz w:val="24"/>
          <w:szCs w:val="24"/>
        </w:rPr>
        <w:t>. «п»</w:t>
      </w:r>
      <w:r>
        <w:rPr>
          <w:b/>
          <w:sz w:val="24"/>
          <w:szCs w:val="24"/>
        </w:rPr>
        <w:br/>
        <w:t xml:space="preserve">п. 31 Правил предоставления коммунальных услуг собственникам и пользователям помещений в многоквартирных и жилых домах, утвержденных постановлением Правительства РФ от 06.05.2011 № 354 </w:t>
      </w:r>
    </w:p>
    <w:p w:rsidR="00950C06" w:rsidRDefault="00950C06" w:rsidP="00950C06">
      <w:pPr>
        <w:tabs>
          <w:tab w:val="left" w:pos="0"/>
        </w:tabs>
        <w:ind w:left="0" w:firstLine="426"/>
        <w:contextualSpacing/>
        <w:rPr>
          <w:sz w:val="24"/>
          <w:szCs w:val="24"/>
        </w:rPr>
      </w:pPr>
      <w:r>
        <w:rPr>
          <w:sz w:val="24"/>
          <w:szCs w:val="24"/>
        </w:rPr>
        <w:t xml:space="preserve">В соответствии с </w:t>
      </w:r>
      <w:proofErr w:type="spellStart"/>
      <w:r>
        <w:rPr>
          <w:sz w:val="24"/>
          <w:szCs w:val="24"/>
        </w:rPr>
        <w:t>пп</w:t>
      </w:r>
      <w:proofErr w:type="spellEnd"/>
      <w:r>
        <w:rPr>
          <w:sz w:val="24"/>
          <w:szCs w:val="24"/>
        </w:rPr>
        <w:t>. «п» п. 31 Правил предоставления коммунальных услуг собственникам и пользователям помещений в многоквартирных и жилых домах, утвержденных постановлением Правительства РФ от 06.05.2011 № 354, при заключении Договора Поставщик предоставил, а Абонент получил следующую информацию.</w:t>
      </w:r>
    </w:p>
    <w:p w:rsidR="00950C06" w:rsidRDefault="00950C06" w:rsidP="00950C06">
      <w:pPr>
        <w:tabs>
          <w:tab w:val="left" w:pos="0"/>
        </w:tabs>
        <w:ind w:left="0" w:firstLine="426"/>
        <w:contextualSpacing/>
        <w:rPr>
          <w:sz w:val="25"/>
          <w:szCs w:val="25"/>
        </w:rPr>
      </w:pPr>
      <w:r>
        <w:rPr>
          <w:sz w:val="25"/>
          <w:szCs w:val="25"/>
        </w:rPr>
        <w:t xml:space="preserve">Поставка природного газа в многоквартирные жилые дома и домовладения, расположенные на территории Кемеровской области, осуществляется Обществом с ограниченной ответственностью «Газпром </w:t>
      </w:r>
      <w:proofErr w:type="spellStart"/>
      <w:r>
        <w:rPr>
          <w:sz w:val="25"/>
          <w:szCs w:val="25"/>
        </w:rPr>
        <w:t>межрегионгаз</w:t>
      </w:r>
      <w:proofErr w:type="spellEnd"/>
      <w:r>
        <w:rPr>
          <w:sz w:val="25"/>
          <w:szCs w:val="25"/>
        </w:rPr>
        <w:t xml:space="preserve"> Кемерово» (ООО «Газпром </w:t>
      </w:r>
      <w:proofErr w:type="spellStart"/>
      <w:r>
        <w:rPr>
          <w:sz w:val="25"/>
          <w:szCs w:val="25"/>
        </w:rPr>
        <w:t>межрегионгаз</w:t>
      </w:r>
      <w:proofErr w:type="spellEnd"/>
      <w:r>
        <w:rPr>
          <w:sz w:val="25"/>
          <w:szCs w:val="25"/>
        </w:rPr>
        <w:t xml:space="preserve"> Кемерово»), адрес: 650066, Российская Федерация, Кемеровская область, город Кемерово, проспект Ленина, дом 74А: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6095"/>
      </w:tblGrid>
      <w:tr w:rsidR="00950C06" w:rsidTr="00950C06">
        <w:trPr>
          <w:trHeight w:val="389"/>
        </w:trPr>
        <w:tc>
          <w:tcPr>
            <w:tcW w:w="3970"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jc w:val="left"/>
              <w:rPr>
                <w:sz w:val="24"/>
                <w:szCs w:val="24"/>
              </w:rPr>
            </w:pPr>
            <w:r>
              <w:rPr>
                <w:sz w:val="24"/>
                <w:szCs w:val="24"/>
              </w:rPr>
              <w:t>наименование государственного органа, осуществившего регистрацию</w:t>
            </w:r>
          </w:p>
        </w:tc>
        <w:tc>
          <w:tcPr>
            <w:tcW w:w="6095"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jc w:val="left"/>
              <w:rPr>
                <w:sz w:val="24"/>
                <w:szCs w:val="24"/>
              </w:rPr>
            </w:pPr>
            <w:r>
              <w:rPr>
                <w:sz w:val="24"/>
                <w:szCs w:val="24"/>
              </w:rPr>
              <w:t>Управление промышленности, потребительского рынка, услуг, лицензирования и государственной регистрации Администрации г. Кемерово</w:t>
            </w:r>
          </w:p>
        </w:tc>
      </w:tr>
      <w:tr w:rsidR="00950C06" w:rsidTr="00950C06">
        <w:trPr>
          <w:trHeight w:val="235"/>
        </w:trPr>
        <w:tc>
          <w:tcPr>
            <w:tcW w:w="3970"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jc w:val="left"/>
              <w:rPr>
                <w:sz w:val="24"/>
                <w:szCs w:val="24"/>
              </w:rPr>
            </w:pPr>
            <w:r>
              <w:rPr>
                <w:sz w:val="24"/>
                <w:szCs w:val="24"/>
              </w:rPr>
              <w:t>номер государственной регистрации, дата государственной регистрации</w:t>
            </w:r>
          </w:p>
        </w:tc>
        <w:tc>
          <w:tcPr>
            <w:tcW w:w="6095"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pacing w:before="0"/>
              <w:ind w:left="0" w:firstLine="0"/>
              <w:contextualSpacing/>
              <w:rPr>
                <w:sz w:val="24"/>
                <w:szCs w:val="24"/>
              </w:rPr>
            </w:pPr>
            <w:r>
              <w:rPr>
                <w:sz w:val="24"/>
                <w:szCs w:val="24"/>
              </w:rPr>
              <w:t xml:space="preserve">5400, </w:t>
            </w:r>
          </w:p>
          <w:p w:rsidR="00950C06" w:rsidRDefault="00950C06">
            <w:pPr>
              <w:tabs>
                <w:tab w:val="left" w:pos="0"/>
              </w:tabs>
              <w:snapToGrid w:val="0"/>
              <w:spacing w:before="0"/>
              <w:ind w:left="0" w:firstLine="0"/>
              <w:contextualSpacing/>
              <w:rPr>
                <w:sz w:val="24"/>
                <w:szCs w:val="24"/>
              </w:rPr>
            </w:pPr>
            <w:r>
              <w:rPr>
                <w:sz w:val="24"/>
                <w:szCs w:val="24"/>
              </w:rPr>
              <w:t>22.12.1999</w:t>
            </w:r>
          </w:p>
        </w:tc>
      </w:tr>
      <w:tr w:rsidR="00950C06" w:rsidTr="00950C06">
        <w:trPr>
          <w:trHeight w:val="251"/>
        </w:trPr>
        <w:tc>
          <w:tcPr>
            <w:tcW w:w="3970"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rPr>
                <w:sz w:val="24"/>
                <w:szCs w:val="24"/>
              </w:rPr>
            </w:pPr>
            <w:r>
              <w:rPr>
                <w:sz w:val="24"/>
                <w:szCs w:val="24"/>
              </w:rPr>
              <w:t>Генеральный директор</w:t>
            </w:r>
          </w:p>
        </w:tc>
        <w:tc>
          <w:tcPr>
            <w:tcW w:w="6095"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rPr>
                <w:sz w:val="24"/>
                <w:szCs w:val="24"/>
              </w:rPr>
            </w:pPr>
            <w:r>
              <w:rPr>
                <w:sz w:val="24"/>
                <w:szCs w:val="24"/>
              </w:rPr>
              <w:t>Рытенков Владимир Юрьевич</w:t>
            </w:r>
          </w:p>
        </w:tc>
      </w:tr>
      <w:tr w:rsidR="00950C06" w:rsidTr="00950C06">
        <w:trPr>
          <w:trHeight w:val="241"/>
        </w:trPr>
        <w:tc>
          <w:tcPr>
            <w:tcW w:w="3970"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jc w:val="left"/>
              <w:rPr>
                <w:sz w:val="24"/>
                <w:szCs w:val="24"/>
              </w:rPr>
            </w:pPr>
            <w:r>
              <w:rPr>
                <w:sz w:val="24"/>
                <w:szCs w:val="24"/>
              </w:rPr>
              <w:t>ИНН/КПП</w:t>
            </w:r>
          </w:p>
        </w:tc>
        <w:tc>
          <w:tcPr>
            <w:tcW w:w="6095"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rPr>
                <w:sz w:val="24"/>
                <w:szCs w:val="24"/>
              </w:rPr>
            </w:pPr>
            <w:r>
              <w:rPr>
                <w:sz w:val="24"/>
                <w:szCs w:val="24"/>
              </w:rPr>
              <w:t>4207059960/775050001</w:t>
            </w:r>
          </w:p>
        </w:tc>
      </w:tr>
      <w:tr w:rsidR="00950C06" w:rsidTr="00950C06">
        <w:trPr>
          <w:trHeight w:val="269"/>
        </w:trPr>
        <w:tc>
          <w:tcPr>
            <w:tcW w:w="3970"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jc w:val="left"/>
              <w:rPr>
                <w:sz w:val="24"/>
                <w:szCs w:val="24"/>
              </w:rPr>
            </w:pPr>
            <w:r>
              <w:rPr>
                <w:sz w:val="24"/>
                <w:szCs w:val="24"/>
              </w:rPr>
              <w:t>ОГРН</w:t>
            </w:r>
          </w:p>
        </w:tc>
        <w:tc>
          <w:tcPr>
            <w:tcW w:w="6095"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rPr>
                <w:sz w:val="24"/>
                <w:szCs w:val="24"/>
              </w:rPr>
            </w:pPr>
            <w:r>
              <w:rPr>
                <w:sz w:val="24"/>
                <w:szCs w:val="24"/>
              </w:rPr>
              <w:t>1024200684947</w:t>
            </w:r>
          </w:p>
        </w:tc>
      </w:tr>
      <w:tr w:rsidR="00950C06" w:rsidTr="00950C06">
        <w:trPr>
          <w:trHeight w:val="239"/>
        </w:trPr>
        <w:tc>
          <w:tcPr>
            <w:tcW w:w="3970"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jc w:val="left"/>
              <w:rPr>
                <w:sz w:val="24"/>
                <w:szCs w:val="24"/>
              </w:rPr>
            </w:pPr>
            <w:r>
              <w:rPr>
                <w:sz w:val="24"/>
                <w:szCs w:val="24"/>
              </w:rPr>
              <w:t>Телефоны, факс, адрес сайта в сети интернет</w:t>
            </w:r>
          </w:p>
        </w:tc>
        <w:tc>
          <w:tcPr>
            <w:tcW w:w="6095" w:type="dxa"/>
            <w:tcBorders>
              <w:top w:val="single" w:sz="4" w:space="0" w:color="auto"/>
              <w:left w:val="single" w:sz="4" w:space="0" w:color="auto"/>
              <w:bottom w:val="single" w:sz="4" w:space="0" w:color="auto"/>
              <w:right w:val="single" w:sz="4" w:space="0" w:color="auto"/>
            </w:tcBorders>
            <w:hideMark/>
          </w:tcPr>
          <w:p w:rsidR="00950C06" w:rsidRDefault="00090E78">
            <w:pPr>
              <w:tabs>
                <w:tab w:val="left" w:pos="0"/>
              </w:tabs>
              <w:snapToGrid w:val="0"/>
              <w:spacing w:before="0"/>
              <w:ind w:left="0" w:firstLine="0"/>
              <w:contextualSpacing/>
              <w:rPr>
                <w:sz w:val="24"/>
                <w:szCs w:val="24"/>
              </w:rPr>
            </w:pPr>
            <w:r>
              <w:rPr>
                <w:sz w:val="24"/>
                <w:szCs w:val="24"/>
              </w:rPr>
              <w:t xml:space="preserve">(384-2) 45-00-35, 65-65-56, 45-00-40, 57-43-70, </w:t>
            </w:r>
            <w:r w:rsidRPr="00B22AF3">
              <w:rPr>
                <w:sz w:val="24"/>
                <w:szCs w:val="24"/>
              </w:rPr>
              <w:br/>
            </w:r>
            <w:r>
              <w:rPr>
                <w:sz w:val="24"/>
                <w:szCs w:val="24"/>
              </w:rPr>
              <w:t>(384-2) 57-43-55, 8 800 600 05 50, WWW.KRG42.RU</w:t>
            </w:r>
          </w:p>
        </w:tc>
      </w:tr>
      <w:tr w:rsidR="00950C06" w:rsidTr="00950C06">
        <w:trPr>
          <w:trHeight w:val="225"/>
        </w:trPr>
        <w:tc>
          <w:tcPr>
            <w:tcW w:w="3970" w:type="dxa"/>
            <w:tcBorders>
              <w:top w:val="single" w:sz="4" w:space="0" w:color="auto"/>
              <w:left w:val="single" w:sz="4" w:space="0" w:color="auto"/>
              <w:bottom w:val="single" w:sz="4" w:space="0" w:color="auto"/>
              <w:right w:val="single" w:sz="4" w:space="0" w:color="auto"/>
            </w:tcBorders>
            <w:hideMark/>
          </w:tcPr>
          <w:p w:rsidR="00950C06" w:rsidRDefault="00950C06">
            <w:pPr>
              <w:tabs>
                <w:tab w:val="left" w:pos="0"/>
              </w:tabs>
              <w:snapToGrid w:val="0"/>
              <w:spacing w:before="0"/>
              <w:ind w:left="0" w:firstLine="0"/>
              <w:contextualSpacing/>
              <w:jc w:val="left"/>
              <w:rPr>
                <w:sz w:val="24"/>
                <w:szCs w:val="24"/>
              </w:rPr>
            </w:pPr>
            <w:r>
              <w:rPr>
                <w:sz w:val="24"/>
                <w:szCs w:val="24"/>
              </w:rPr>
              <w:t>Режим работы</w:t>
            </w:r>
          </w:p>
        </w:tc>
        <w:tc>
          <w:tcPr>
            <w:tcW w:w="6095" w:type="dxa"/>
            <w:tcBorders>
              <w:top w:val="single" w:sz="4" w:space="0" w:color="auto"/>
              <w:left w:val="single" w:sz="4" w:space="0" w:color="auto"/>
              <w:bottom w:val="single" w:sz="4" w:space="0" w:color="auto"/>
              <w:right w:val="single" w:sz="4" w:space="0" w:color="auto"/>
            </w:tcBorders>
            <w:hideMark/>
          </w:tcPr>
          <w:p w:rsidR="001033E9" w:rsidRDefault="001033E9" w:rsidP="001033E9">
            <w:pPr>
              <w:tabs>
                <w:tab w:val="left" w:pos="0"/>
              </w:tabs>
              <w:snapToGrid w:val="0"/>
              <w:spacing w:before="0"/>
              <w:ind w:left="0" w:firstLine="0"/>
              <w:contextualSpacing/>
              <w:jc w:val="left"/>
              <w:rPr>
                <w:sz w:val="24"/>
                <w:szCs w:val="24"/>
              </w:rPr>
            </w:pPr>
            <w:r>
              <w:rPr>
                <w:sz w:val="24"/>
                <w:szCs w:val="24"/>
              </w:rPr>
              <w:t>пн.-ср - 8:30-17:30, чт. - 8:30-20:00, пт. - 8:30-16:30,</w:t>
            </w:r>
          </w:p>
          <w:p w:rsidR="00950C06" w:rsidRDefault="001033E9" w:rsidP="001033E9">
            <w:pPr>
              <w:tabs>
                <w:tab w:val="left" w:pos="0"/>
              </w:tabs>
              <w:snapToGrid w:val="0"/>
              <w:spacing w:before="0"/>
              <w:ind w:left="0" w:firstLine="0"/>
              <w:contextualSpacing/>
              <w:jc w:val="left"/>
              <w:rPr>
                <w:sz w:val="24"/>
                <w:szCs w:val="24"/>
              </w:rPr>
            </w:pPr>
            <w:r>
              <w:rPr>
                <w:sz w:val="24"/>
                <w:szCs w:val="24"/>
              </w:rPr>
              <w:t>каждая 3-я суббота месяца 8:30-17:30,</w:t>
            </w:r>
            <w:r w:rsidRPr="00B22AF3">
              <w:rPr>
                <w:sz w:val="24"/>
                <w:szCs w:val="24"/>
              </w:rPr>
              <w:br/>
            </w:r>
            <w:r>
              <w:rPr>
                <w:sz w:val="24"/>
                <w:szCs w:val="24"/>
              </w:rPr>
              <w:t>выходные дни - вс.</w:t>
            </w:r>
          </w:p>
        </w:tc>
      </w:tr>
    </w:tbl>
    <w:p w:rsidR="00950C06" w:rsidRDefault="00950C06" w:rsidP="00950C06">
      <w:pPr>
        <w:tabs>
          <w:tab w:val="left" w:pos="0"/>
        </w:tabs>
        <w:spacing w:line="276" w:lineRule="auto"/>
        <w:ind w:left="0" w:firstLine="426"/>
        <w:contextualSpacing/>
        <w:rPr>
          <w:sz w:val="24"/>
          <w:szCs w:val="24"/>
        </w:rPr>
      </w:pPr>
      <w:r>
        <w:rPr>
          <w:sz w:val="24"/>
          <w:szCs w:val="24"/>
        </w:rPr>
        <w:t>Отношения по поставке газа абонентам-физическим лицам, в том числе требования к качеству и продолжительности перерывов предоставления коммунальной услуги по газоснабжению регламентируются Правилами поставки газа для обеспечения коммунально-бытовых нужд граждан, утв. постановлением Правительства РФ от 21.07.2008 № 549, а в части, не урегулированной Правилами поставки газа, Правилами предоставления коммунальных услуг собственникам и пользователям помещений в многоквартирных и жилых домах, утв. постановлением Правительства РФ от 06.05.2011 № 354, а также условиями настоящего Договора.</w:t>
      </w:r>
    </w:p>
    <w:p w:rsidR="00950C06" w:rsidRDefault="00950C06" w:rsidP="00950C06">
      <w:pPr>
        <w:tabs>
          <w:tab w:val="left" w:pos="0"/>
        </w:tabs>
        <w:spacing w:before="0"/>
        <w:ind w:left="0" w:firstLine="425"/>
        <w:contextualSpacing/>
        <w:rPr>
          <w:sz w:val="24"/>
          <w:szCs w:val="24"/>
        </w:rPr>
      </w:pPr>
      <w:r>
        <w:rPr>
          <w:b/>
          <w:sz w:val="24"/>
          <w:szCs w:val="24"/>
        </w:rPr>
        <w:t>Цена на газ для населения</w:t>
      </w:r>
      <w:r>
        <w:rPr>
          <w:sz w:val="24"/>
          <w:szCs w:val="24"/>
        </w:rPr>
        <w:t xml:space="preserve">, проживающего в Кемеровской области, устанавливается Региональной Энергетической Комиссией Кемеровской области (адрес: 650000, г. Кемерово, </w:t>
      </w:r>
      <w:r>
        <w:rPr>
          <w:sz w:val="24"/>
          <w:szCs w:val="24"/>
        </w:rPr>
        <w:br/>
        <w:t xml:space="preserve">ул. Н. Островского, д. 32, тел: (384-2) 36-28-28, факс: (384-2) 36-28-28, </w:t>
      </w:r>
      <w:r>
        <w:rPr>
          <w:sz w:val="24"/>
          <w:szCs w:val="24"/>
          <w:lang w:val="en-US"/>
        </w:rPr>
        <w:t>e</w:t>
      </w:r>
      <w:r>
        <w:rPr>
          <w:sz w:val="24"/>
          <w:szCs w:val="24"/>
        </w:rPr>
        <w:t>-</w:t>
      </w:r>
      <w:r>
        <w:rPr>
          <w:sz w:val="24"/>
          <w:szCs w:val="24"/>
          <w:lang w:val="en-US"/>
        </w:rPr>
        <w:t>mail</w:t>
      </w:r>
      <w:r>
        <w:rPr>
          <w:color w:val="000000"/>
          <w:sz w:val="24"/>
          <w:szCs w:val="24"/>
        </w:rPr>
        <w:t>:</w:t>
      </w:r>
      <w:r>
        <w:t xml:space="preserve"> </w:t>
      </w:r>
      <w:r>
        <w:rPr>
          <w:color w:val="000000"/>
          <w:sz w:val="24"/>
          <w:szCs w:val="24"/>
        </w:rPr>
        <w:t>rec@kemnet.ru).</w:t>
      </w:r>
    </w:p>
    <w:p w:rsidR="000927EA" w:rsidRDefault="00CE4981" w:rsidP="000927EA">
      <w:pPr>
        <w:tabs>
          <w:tab w:val="left" w:pos="0"/>
        </w:tabs>
        <w:spacing w:before="0"/>
        <w:ind w:left="0" w:firstLine="426"/>
        <w:contextualSpacing/>
        <w:rPr>
          <w:color w:val="000000"/>
          <w:sz w:val="25"/>
          <w:szCs w:val="25"/>
          <w:lang w:val="en-US"/>
        </w:rPr>
      </w:pPr>
      <w:r w:rsidRPr="00B22AF3">
        <w:rPr>
          <w:color w:val="000000"/>
          <w:sz w:val="25"/>
          <w:szCs w:val="25"/>
        </w:rPr>
        <w:t>С 01.</w:t>
      </w:r>
      <w:r>
        <w:rPr>
          <w:color w:val="000000"/>
          <w:sz w:val="25"/>
          <w:szCs w:val="25"/>
        </w:rPr>
        <w:t>12</w:t>
      </w:r>
      <w:r w:rsidRPr="00B22AF3">
        <w:rPr>
          <w:color w:val="000000"/>
          <w:sz w:val="25"/>
          <w:szCs w:val="25"/>
        </w:rPr>
        <w:t>.2022 в соответствии с Постановлениями РЭК Кемеровской области от 2</w:t>
      </w:r>
      <w:r>
        <w:rPr>
          <w:color w:val="000000"/>
          <w:sz w:val="25"/>
          <w:szCs w:val="25"/>
        </w:rPr>
        <w:t>5</w:t>
      </w:r>
      <w:r w:rsidRPr="00B22AF3">
        <w:rPr>
          <w:color w:val="000000"/>
          <w:sz w:val="25"/>
          <w:szCs w:val="25"/>
        </w:rPr>
        <w:t>.</w:t>
      </w:r>
      <w:r>
        <w:rPr>
          <w:color w:val="000000"/>
          <w:sz w:val="25"/>
          <w:szCs w:val="25"/>
        </w:rPr>
        <w:t>11</w:t>
      </w:r>
      <w:r w:rsidRPr="00B22AF3">
        <w:rPr>
          <w:color w:val="000000"/>
          <w:sz w:val="25"/>
          <w:szCs w:val="25"/>
        </w:rPr>
        <w:t xml:space="preserve">.2022 № </w:t>
      </w:r>
      <w:r>
        <w:rPr>
          <w:color w:val="000000"/>
          <w:sz w:val="25"/>
          <w:szCs w:val="25"/>
        </w:rPr>
        <w:t xml:space="preserve">710 </w:t>
      </w:r>
      <w:r w:rsidR="000927EA">
        <w:rPr>
          <w:color w:val="000000"/>
          <w:sz w:val="25"/>
          <w:szCs w:val="25"/>
        </w:rPr>
        <w:t>цена за 1 кубометр газа для населения</w:t>
      </w:r>
      <w:r w:rsidR="000927EA">
        <w:rPr>
          <w:color w:val="000000"/>
          <w:sz w:val="25"/>
          <w:szCs w:val="25"/>
          <w:lang w:val="en-US"/>
        </w:rPr>
        <w:t xml:space="preserve"> </w:t>
      </w:r>
      <w:r w:rsidR="000927EA">
        <w:rPr>
          <w:color w:val="000000"/>
          <w:sz w:val="25"/>
          <w:szCs w:val="25"/>
        </w:rPr>
        <w:t xml:space="preserve">Кемеровской области составляет </w:t>
      </w:r>
      <w:r>
        <w:rPr>
          <w:sz w:val="24"/>
          <w:szCs w:val="24"/>
          <w:u w:val="single"/>
        </w:rPr>
        <w:t>___</w:t>
      </w:r>
      <w:r w:rsidR="000927EA">
        <w:rPr>
          <w:sz w:val="24"/>
          <w:szCs w:val="24"/>
          <w:u w:val="single"/>
        </w:rPr>
        <w:t xml:space="preserve"> руб./</w:t>
      </w:r>
      <w:proofErr w:type="spellStart"/>
      <w:r w:rsidR="000927EA">
        <w:rPr>
          <w:sz w:val="24"/>
          <w:szCs w:val="24"/>
          <w:u w:val="single"/>
        </w:rPr>
        <w:t>куб.м</w:t>
      </w:r>
      <w:proofErr w:type="spellEnd"/>
      <w:r w:rsidR="000927EA">
        <w:rPr>
          <w:sz w:val="24"/>
          <w:szCs w:val="24"/>
          <w:u w:val="single"/>
        </w:rPr>
        <w:t>.</w:t>
      </w:r>
    </w:p>
    <w:p w:rsidR="00950C06" w:rsidRDefault="00950C06" w:rsidP="00950C06">
      <w:pPr>
        <w:tabs>
          <w:tab w:val="left" w:pos="0"/>
        </w:tabs>
        <w:ind w:left="0" w:firstLine="426"/>
        <w:contextualSpacing/>
        <w:rPr>
          <w:sz w:val="24"/>
          <w:szCs w:val="24"/>
        </w:rPr>
      </w:pPr>
      <w:r>
        <w:rPr>
          <w:sz w:val="24"/>
          <w:szCs w:val="24"/>
        </w:rPr>
        <w:t>В случае принятия уполномоченным органом по регулированию тарифов на газ для населения акта, устанавливающего (изменяющего) розничную цену на газ, Поставщик уведомляет абонентов об указанных изменениях через средства массовой информации.</w:t>
      </w:r>
    </w:p>
    <w:p w:rsidR="00950C06" w:rsidRDefault="00950C06" w:rsidP="00950C06">
      <w:pPr>
        <w:tabs>
          <w:tab w:val="left" w:pos="0"/>
        </w:tabs>
        <w:ind w:left="0" w:firstLine="426"/>
        <w:contextualSpacing/>
        <w:rPr>
          <w:sz w:val="24"/>
          <w:szCs w:val="24"/>
        </w:rPr>
      </w:pPr>
      <w:r>
        <w:rPr>
          <w:b/>
          <w:sz w:val="24"/>
          <w:szCs w:val="24"/>
        </w:rPr>
        <w:t>Оплата за газ должна производиться ежемесячно, до 10-го числа месяца</w:t>
      </w:r>
      <w:r>
        <w:rPr>
          <w:sz w:val="24"/>
          <w:szCs w:val="24"/>
        </w:rPr>
        <w:t>, следующего за месяцем поставки газа. Абонент</w:t>
      </w:r>
      <w:r>
        <w:rPr>
          <w:rFonts w:eastAsia="Calibri"/>
          <w:bCs/>
          <w:sz w:val="24"/>
          <w:szCs w:val="24"/>
        </w:rPr>
        <w:t xml:space="preserve"> вправе по своему выбору оплачивать газ любым удобным способом: денежными средствами в кассу ООО «Газпром </w:t>
      </w:r>
      <w:proofErr w:type="spellStart"/>
      <w:r>
        <w:rPr>
          <w:rFonts w:eastAsia="Calibri"/>
          <w:bCs/>
          <w:sz w:val="24"/>
          <w:szCs w:val="24"/>
        </w:rPr>
        <w:t>межрегионгаз</w:t>
      </w:r>
      <w:proofErr w:type="spellEnd"/>
      <w:r>
        <w:rPr>
          <w:rFonts w:eastAsia="Calibri"/>
          <w:bCs/>
          <w:sz w:val="24"/>
          <w:szCs w:val="24"/>
        </w:rPr>
        <w:t xml:space="preserve"> Кемерово»; в кассу РЭУ по месту жительства Абонента; на расчетный счет ООО «Газпром </w:t>
      </w:r>
      <w:proofErr w:type="spellStart"/>
      <w:r>
        <w:rPr>
          <w:rFonts w:eastAsia="Calibri"/>
          <w:bCs/>
          <w:sz w:val="24"/>
          <w:szCs w:val="24"/>
        </w:rPr>
        <w:t>межрегионгаз</w:t>
      </w:r>
      <w:proofErr w:type="spellEnd"/>
      <w:r>
        <w:rPr>
          <w:rFonts w:eastAsia="Calibri"/>
          <w:bCs/>
          <w:sz w:val="24"/>
          <w:szCs w:val="24"/>
        </w:rPr>
        <w:t xml:space="preserve"> Кемерово», открытый в ПАО «Газпромбанк»; через кассы ФГУП «Почта России»; через отделения ПАО «Сбербанк России»; через «Систему Город»; через Личный кабинет на сайте</w:t>
      </w:r>
      <w:r>
        <w:rPr>
          <w:rFonts w:eastAsia="Calibri"/>
          <w:bCs/>
          <w:sz w:val="24"/>
          <w:szCs w:val="24"/>
          <w:lang w:val="en-US"/>
        </w:rPr>
        <w:t xml:space="preserve"> www.krg42.ru </w:t>
      </w:r>
      <w:r>
        <w:rPr>
          <w:rFonts w:eastAsia="Calibri"/>
          <w:bCs/>
          <w:sz w:val="24"/>
          <w:szCs w:val="24"/>
        </w:rPr>
        <w:t>и в</w:t>
      </w:r>
      <w:r>
        <w:rPr>
          <w:rFonts w:eastAsia="Calibri"/>
          <w:bCs/>
          <w:sz w:val="24"/>
          <w:szCs w:val="24"/>
          <w:lang w:val="en-US"/>
        </w:rPr>
        <w:t xml:space="preserve"> </w:t>
      </w:r>
      <w:r>
        <w:rPr>
          <w:rFonts w:eastAsia="Calibri"/>
          <w:bCs/>
          <w:sz w:val="24"/>
          <w:szCs w:val="24"/>
        </w:rPr>
        <w:t>иных формах, предусмотренных законодательством Российской Федерации.</w:t>
      </w:r>
    </w:p>
    <w:p w:rsidR="00950C06" w:rsidRDefault="00950C06" w:rsidP="00950C06">
      <w:pPr>
        <w:tabs>
          <w:tab w:val="left" w:pos="0"/>
        </w:tabs>
        <w:ind w:left="0" w:firstLine="426"/>
        <w:contextualSpacing/>
        <w:rPr>
          <w:rFonts w:eastAsia="Calibri"/>
          <w:bCs/>
          <w:sz w:val="24"/>
          <w:szCs w:val="24"/>
          <w:lang w:eastAsia="en-US"/>
        </w:rPr>
      </w:pPr>
      <w:r>
        <w:rPr>
          <w:rFonts w:eastAsia="Calibri"/>
          <w:bCs/>
          <w:sz w:val="24"/>
          <w:szCs w:val="24"/>
        </w:rPr>
        <w:br w:type="page"/>
      </w:r>
      <w:r>
        <w:rPr>
          <w:rFonts w:eastAsia="Calibri"/>
          <w:bCs/>
          <w:sz w:val="24"/>
          <w:szCs w:val="24"/>
        </w:rPr>
        <w:lastRenderedPageBreak/>
        <w:t xml:space="preserve">В случае, использования газа только для целей приготовления пищи, </w:t>
      </w:r>
      <w:r>
        <w:rPr>
          <w:rFonts w:eastAsia="Calibri"/>
          <w:b/>
          <w:bCs/>
          <w:sz w:val="24"/>
          <w:szCs w:val="24"/>
        </w:rPr>
        <w:t>установка прибора учета газа (счетчика) не обязательна</w:t>
      </w:r>
      <w:r>
        <w:rPr>
          <w:rFonts w:eastAsia="Calibri"/>
          <w:bCs/>
          <w:sz w:val="24"/>
          <w:szCs w:val="24"/>
        </w:rPr>
        <w:t xml:space="preserve">, так как объем потребления газа на </w:t>
      </w:r>
      <w:proofErr w:type="spellStart"/>
      <w:r>
        <w:rPr>
          <w:rFonts w:eastAsia="Calibri"/>
          <w:bCs/>
          <w:sz w:val="24"/>
          <w:szCs w:val="24"/>
        </w:rPr>
        <w:t>пищеприготовление</w:t>
      </w:r>
      <w:proofErr w:type="spellEnd"/>
      <w:r>
        <w:rPr>
          <w:rFonts w:eastAsia="Calibri"/>
          <w:bCs/>
          <w:sz w:val="24"/>
          <w:szCs w:val="24"/>
        </w:rPr>
        <w:t xml:space="preserve"> составляет менее 2 кубических метров в час. </w:t>
      </w:r>
    </w:p>
    <w:p w:rsidR="00950C06" w:rsidRDefault="00950C06" w:rsidP="00950C06">
      <w:pPr>
        <w:tabs>
          <w:tab w:val="left" w:pos="0"/>
        </w:tabs>
        <w:ind w:left="0" w:firstLine="426"/>
        <w:contextualSpacing/>
        <w:rPr>
          <w:rFonts w:eastAsia="Calibri"/>
          <w:bCs/>
          <w:sz w:val="24"/>
          <w:szCs w:val="24"/>
          <w:lang w:val="en-US"/>
        </w:rPr>
      </w:pPr>
      <w:r>
        <w:rPr>
          <w:rFonts w:eastAsia="Calibri"/>
          <w:bCs/>
          <w:sz w:val="24"/>
          <w:szCs w:val="24"/>
        </w:rPr>
        <w:t>Если Абонент решил установить газовый счетчик, Абоненту рекомендуется обратиться в организацию, с которой у Абонента заключен договор на техническое обслуживание газового оборудования и газопроводов. Указанная организация не вправе отказать Абоненту в установке прибора учета газа (счетчика), а в некоторых случаях указанная организация обязана предоставить рассрочку в оплате.</w:t>
      </w:r>
    </w:p>
    <w:p w:rsidR="00950C06" w:rsidRDefault="00950C06" w:rsidP="00950C06">
      <w:pPr>
        <w:tabs>
          <w:tab w:val="left" w:pos="0"/>
        </w:tabs>
        <w:autoSpaceDE w:val="0"/>
        <w:autoSpaceDN w:val="0"/>
        <w:adjustRightInd w:val="0"/>
        <w:ind w:left="0" w:firstLine="426"/>
        <w:contextualSpacing/>
        <w:rPr>
          <w:rFonts w:eastAsia="Calibri"/>
          <w:bCs/>
          <w:sz w:val="24"/>
          <w:szCs w:val="24"/>
        </w:rPr>
      </w:pPr>
      <w:r>
        <w:rPr>
          <w:rFonts w:eastAsia="Calibri"/>
          <w:bCs/>
          <w:sz w:val="24"/>
          <w:szCs w:val="24"/>
        </w:rPr>
        <w:t xml:space="preserve">Если жилое помещение не оборудовано прибором учета газа, </w:t>
      </w:r>
      <w:r>
        <w:rPr>
          <w:b/>
          <w:sz w:val="24"/>
          <w:szCs w:val="24"/>
        </w:rPr>
        <w:t xml:space="preserve">Абонент обязан </w:t>
      </w:r>
      <w:r>
        <w:rPr>
          <w:rFonts w:eastAsia="Calibri"/>
          <w:b/>
          <w:bCs/>
          <w:sz w:val="24"/>
          <w:szCs w:val="24"/>
        </w:rPr>
        <w:t>информировать</w:t>
      </w:r>
      <w:r>
        <w:rPr>
          <w:rFonts w:eastAsia="Calibri"/>
          <w:bCs/>
          <w:sz w:val="24"/>
          <w:szCs w:val="24"/>
        </w:rPr>
        <w:t xml:space="preserve"> ООО «Газпром </w:t>
      </w:r>
      <w:proofErr w:type="spellStart"/>
      <w:r>
        <w:rPr>
          <w:rFonts w:eastAsia="Calibri"/>
          <w:bCs/>
          <w:sz w:val="24"/>
          <w:szCs w:val="24"/>
        </w:rPr>
        <w:t>межрегионгаз</w:t>
      </w:r>
      <w:proofErr w:type="spellEnd"/>
      <w:r>
        <w:rPr>
          <w:rFonts w:eastAsia="Calibri"/>
          <w:bCs/>
          <w:sz w:val="24"/>
          <w:szCs w:val="24"/>
        </w:rPr>
        <w:t xml:space="preserve"> Кемерово» об увеличении или уменьшении количества граждан, проживающих (в том числе временно) в жилом помещении, не позднее 5 рабочих дней со дня произошедших изменений.</w:t>
      </w:r>
    </w:p>
    <w:p w:rsidR="00950C06" w:rsidRDefault="00950C06" w:rsidP="00950C06">
      <w:pPr>
        <w:tabs>
          <w:tab w:val="left" w:pos="0"/>
        </w:tabs>
        <w:autoSpaceDE w:val="0"/>
        <w:autoSpaceDN w:val="0"/>
        <w:adjustRightInd w:val="0"/>
        <w:ind w:left="0" w:firstLine="426"/>
        <w:contextualSpacing/>
        <w:rPr>
          <w:rFonts w:eastAsia="Calibri"/>
          <w:bCs/>
          <w:sz w:val="24"/>
          <w:szCs w:val="24"/>
        </w:rPr>
      </w:pPr>
      <w:r>
        <w:rPr>
          <w:rFonts w:eastAsia="Calibri"/>
          <w:bCs/>
          <w:sz w:val="24"/>
          <w:szCs w:val="24"/>
        </w:rPr>
        <w:t xml:space="preserve">Поставщик информирует Абонента, что максимально допустимая мощность газовых приборов, оборудования и бытовых машин, которые используются Абонентом, для удовлетворения бытовых нужд, </w:t>
      </w:r>
      <w:r>
        <w:rPr>
          <w:rFonts w:eastAsia="Calibri"/>
          <w:b/>
          <w:bCs/>
          <w:sz w:val="24"/>
          <w:szCs w:val="24"/>
        </w:rPr>
        <w:t>должна соответствовать договору на техническое обслуживание газового оборудования, заключенному Абонентом со специализированной организацией</w:t>
      </w:r>
      <w:r>
        <w:rPr>
          <w:rFonts w:eastAsia="Calibri"/>
          <w:bCs/>
          <w:sz w:val="24"/>
          <w:szCs w:val="24"/>
        </w:rPr>
        <w:t xml:space="preserve">. </w:t>
      </w:r>
    </w:p>
    <w:p w:rsidR="00950C06" w:rsidRDefault="00950C06" w:rsidP="00950C06">
      <w:pPr>
        <w:tabs>
          <w:tab w:val="left" w:pos="0"/>
        </w:tabs>
        <w:autoSpaceDE w:val="0"/>
        <w:autoSpaceDN w:val="0"/>
        <w:adjustRightInd w:val="0"/>
        <w:ind w:left="0" w:firstLine="426"/>
        <w:contextualSpacing/>
        <w:rPr>
          <w:rFonts w:eastAsia="Calibri"/>
          <w:bCs/>
          <w:sz w:val="24"/>
          <w:szCs w:val="24"/>
        </w:rPr>
      </w:pPr>
      <w:r>
        <w:rPr>
          <w:rFonts w:eastAsia="Calibri"/>
          <w:bCs/>
          <w:sz w:val="24"/>
          <w:szCs w:val="24"/>
        </w:rPr>
        <w:t>Уполномоченными органами исполнительной власти в Кемеровской области, осуществляющими контроль за предоставлением коммунальных услуг, являются:</w:t>
      </w:r>
    </w:p>
    <w:p w:rsidR="00950C06" w:rsidRDefault="00950C06" w:rsidP="00950C06">
      <w:pPr>
        <w:tabs>
          <w:tab w:val="left" w:pos="0"/>
        </w:tabs>
        <w:ind w:left="0" w:firstLine="426"/>
        <w:contextualSpacing/>
        <w:rPr>
          <w:bCs/>
          <w:sz w:val="24"/>
          <w:szCs w:val="24"/>
        </w:rPr>
      </w:pPr>
      <w:r>
        <w:rPr>
          <w:rFonts w:eastAsia="Calibri"/>
          <w:bCs/>
          <w:sz w:val="24"/>
          <w:szCs w:val="24"/>
        </w:rPr>
        <w:t>-</w:t>
      </w:r>
      <w:r>
        <w:rPr>
          <w:rFonts w:eastAsia="Calibri"/>
          <w:bCs/>
          <w:sz w:val="24"/>
          <w:szCs w:val="24"/>
          <w:lang w:val="en-US"/>
        </w:rPr>
        <w:t> </w:t>
      </w:r>
      <w:r>
        <w:rPr>
          <w:rFonts w:eastAsia="Calibri"/>
          <w:bCs/>
          <w:sz w:val="24"/>
          <w:szCs w:val="24"/>
        </w:rPr>
        <w:t xml:space="preserve">Государственная жилищная инспекция Кемеровской области (адрес: Россия, Кемеровская область, г. Кемерово, пр. Советский, 60, </w:t>
      </w:r>
      <w:r>
        <w:rPr>
          <w:bCs/>
          <w:sz w:val="24"/>
          <w:szCs w:val="24"/>
        </w:rPr>
        <w:t>Тел.: (384-2) 36-33-46, Факс: (384-2) 36-33-</w:t>
      </w:r>
      <w:proofErr w:type="gramStart"/>
      <w:r>
        <w:rPr>
          <w:bCs/>
          <w:sz w:val="24"/>
          <w:szCs w:val="24"/>
        </w:rPr>
        <w:t>46,</w:t>
      </w:r>
      <w:r>
        <w:rPr>
          <w:bCs/>
          <w:sz w:val="24"/>
          <w:szCs w:val="24"/>
        </w:rPr>
        <w:br/>
        <w:t>e-</w:t>
      </w:r>
      <w:proofErr w:type="spellStart"/>
      <w:r>
        <w:rPr>
          <w:bCs/>
          <w:sz w:val="24"/>
          <w:szCs w:val="24"/>
        </w:rPr>
        <w:t>mail</w:t>
      </w:r>
      <w:proofErr w:type="spellEnd"/>
      <w:proofErr w:type="gramEnd"/>
      <w:r>
        <w:rPr>
          <w:bCs/>
          <w:sz w:val="24"/>
          <w:szCs w:val="24"/>
        </w:rPr>
        <w:t>:</w:t>
      </w:r>
      <w:r>
        <w:rPr>
          <w:bCs/>
          <w:sz w:val="24"/>
          <w:szCs w:val="24"/>
          <w:lang w:val="en-US"/>
        </w:rPr>
        <w:t xml:space="preserve"> gosgil@gosgil42.ru</w:t>
      </w:r>
      <w:r>
        <w:rPr>
          <w:bCs/>
          <w:sz w:val="24"/>
          <w:szCs w:val="24"/>
        </w:rPr>
        <w:t xml:space="preserve">). </w:t>
      </w:r>
    </w:p>
    <w:p w:rsidR="00950C06" w:rsidRDefault="00950C06" w:rsidP="00950C06">
      <w:pPr>
        <w:tabs>
          <w:tab w:val="left" w:pos="0"/>
        </w:tabs>
        <w:ind w:left="0" w:firstLine="426"/>
        <w:contextualSpacing/>
        <w:rPr>
          <w:bCs/>
          <w:sz w:val="24"/>
          <w:szCs w:val="24"/>
        </w:rPr>
      </w:pPr>
      <w:r>
        <w:rPr>
          <w:sz w:val="24"/>
          <w:szCs w:val="24"/>
        </w:rPr>
        <w:t>Территориальные подразделения:</w:t>
      </w:r>
      <w:r>
        <w:rPr>
          <w:bCs/>
          <w:sz w:val="24"/>
          <w:szCs w:val="24"/>
        </w:rPr>
        <w:t xml:space="preserve"> </w:t>
      </w:r>
    </w:p>
    <w:p w:rsidR="00950C06" w:rsidRDefault="00950C06" w:rsidP="00950C06">
      <w:pPr>
        <w:tabs>
          <w:tab w:val="left" w:pos="0"/>
        </w:tabs>
        <w:ind w:left="0" w:firstLine="426"/>
        <w:contextualSpacing/>
        <w:rPr>
          <w:rFonts w:eastAsia="Calibri"/>
          <w:bCs/>
          <w:sz w:val="24"/>
          <w:szCs w:val="24"/>
          <w:lang w:eastAsia="en-US"/>
        </w:rPr>
      </w:pPr>
      <w:r>
        <w:rPr>
          <w:bCs/>
          <w:sz w:val="24"/>
          <w:szCs w:val="24"/>
        </w:rPr>
        <w:t>-</w:t>
      </w:r>
      <w:r>
        <w:rPr>
          <w:bCs/>
          <w:sz w:val="24"/>
          <w:szCs w:val="24"/>
          <w:lang w:val="en-US"/>
        </w:rPr>
        <w:t> </w:t>
      </w:r>
      <w:r>
        <w:rPr>
          <w:bCs/>
          <w:sz w:val="24"/>
          <w:szCs w:val="24"/>
        </w:rPr>
        <w:t>Кемеровское отделение:</w:t>
      </w:r>
      <w:r>
        <w:rPr>
          <w:rFonts w:eastAsia="Calibri"/>
          <w:bCs/>
          <w:sz w:val="24"/>
          <w:szCs w:val="24"/>
        </w:rPr>
        <w:t xml:space="preserve"> в г. Кемерово и Кемеровском районе (адрес: 650099, г. </w:t>
      </w:r>
      <w:proofErr w:type="gramStart"/>
      <w:r>
        <w:rPr>
          <w:rFonts w:eastAsia="Calibri"/>
          <w:bCs/>
          <w:sz w:val="24"/>
          <w:szCs w:val="24"/>
        </w:rPr>
        <w:t>Кемерово,  пр.</w:t>
      </w:r>
      <w:proofErr w:type="gramEnd"/>
      <w:r>
        <w:rPr>
          <w:rFonts w:eastAsia="Calibri"/>
          <w:bCs/>
          <w:sz w:val="24"/>
          <w:szCs w:val="24"/>
        </w:rPr>
        <w:t xml:space="preserve"> Советский, 60, ком. 308, телефон: (384-2) 36-48-01, 34-96-25, 36-79-96); в г. Юрга и Юргинском районе (адрес: 652050, г. Юрга, ул. Кирова, 20 а, телефон: (384-51) 6-71-05); в г. Топки и </w:t>
      </w:r>
      <w:proofErr w:type="spellStart"/>
      <w:r>
        <w:rPr>
          <w:rFonts w:eastAsia="Calibri"/>
          <w:bCs/>
          <w:sz w:val="24"/>
          <w:szCs w:val="24"/>
        </w:rPr>
        <w:t>Топкинском</w:t>
      </w:r>
      <w:proofErr w:type="spellEnd"/>
      <w:r>
        <w:rPr>
          <w:rFonts w:eastAsia="Calibri"/>
          <w:bCs/>
          <w:sz w:val="24"/>
          <w:szCs w:val="24"/>
        </w:rPr>
        <w:t xml:space="preserve"> районе (адрес: 652300, г. Топки, ул. Луначарского, 21, </w:t>
      </w:r>
      <w:proofErr w:type="gramStart"/>
      <w:r>
        <w:rPr>
          <w:rFonts w:eastAsia="Calibri"/>
          <w:bCs/>
          <w:sz w:val="24"/>
          <w:szCs w:val="24"/>
        </w:rPr>
        <w:t>телефон:</w:t>
      </w:r>
      <w:r>
        <w:rPr>
          <w:rFonts w:eastAsia="Calibri"/>
          <w:bCs/>
          <w:sz w:val="24"/>
          <w:szCs w:val="24"/>
        </w:rPr>
        <w:br/>
        <w:t>(</w:t>
      </w:r>
      <w:proofErr w:type="gramEnd"/>
      <w:r>
        <w:rPr>
          <w:rFonts w:eastAsia="Calibri"/>
          <w:bCs/>
          <w:sz w:val="24"/>
          <w:szCs w:val="24"/>
        </w:rPr>
        <w:t>384-54) 2-02-34).</w:t>
      </w:r>
    </w:p>
    <w:p w:rsidR="00950C06" w:rsidRDefault="00950C06" w:rsidP="00950C06">
      <w:pPr>
        <w:tabs>
          <w:tab w:val="left" w:pos="0"/>
        </w:tabs>
        <w:ind w:left="0"/>
        <w:contextualSpacing/>
        <w:rPr>
          <w:sz w:val="24"/>
          <w:szCs w:val="24"/>
        </w:rPr>
      </w:pPr>
      <w:r>
        <w:rPr>
          <w:rFonts w:eastAsia="Calibri"/>
          <w:bCs/>
          <w:sz w:val="24"/>
          <w:szCs w:val="24"/>
        </w:rPr>
        <w:t>-</w:t>
      </w:r>
      <w:r>
        <w:rPr>
          <w:rFonts w:eastAsia="Calibri"/>
          <w:bCs/>
          <w:sz w:val="24"/>
          <w:szCs w:val="24"/>
          <w:lang w:val="en-US"/>
        </w:rPr>
        <w:t> </w:t>
      </w:r>
      <w:r>
        <w:rPr>
          <w:rFonts w:eastAsia="Calibri"/>
          <w:bCs/>
          <w:sz w:val="24"/>
          <w:szCs w:val="24"/>
        </w:rPr>
        <w:t>Новокузнецкое отделение (адрес: 654041, г. Новокузнецк, ул. Энтузиастов, д. 9, телефон: (384-3) 74-01-47, 74-01-46).</w:t>
      </w:r>
    </w:p>
    <w:p w:rsidR="00950C06" w:rsidRDefault="00950C06" w:rsidP="00950C06">
      <w:pPr>
        <w:tabs>
          <w:tab w:val="left" w:pos="0"/>
        </w:tabs>
        <w:ind w:left="0"/>
        <w:contextualSpacing/>
        <w:rPr>
          <w:sz w:val="24"/>
          <w:szCs w:val="24"/>
        </w:rPr>
      </w:pPr>
      <w:r>
        <w:rPr>
          <w:rFonts w:eastAsia="Calibri"/>
          <w:bCs/>
          <w:sz w:val="24"/>
          <w:szCs w:val="24"/>
        </w:rPr>
        <w:t>-</w:t>
      </w:r>
      <w:r>
        <w:rPr>
          <w:rFonts w:eastAsia="Calibri"/>
          <w:bCs/>
          <w:sz w:val="24"/>
          <w:szCs w:val="24"/>
          <w:lang w:val="en-US"/>
        </w:rPr>
        <w:t> </w:t>
      </w:r>
      <w:r>
        <w:rPr>
          <w:sz w:val="24"/>
          <w:szCs w:val="24"/>
        </w:rPr>
        <w:t xml:space="preserve">Управление </w:t>
      </w:r>
      <w:proofErr w:type="spellStart"/>
      <w:r>
        <w:rPr>
          <w:sz w:val="24"/>
          <w:szCs w:val="24"/>
        </w:rPr>
        <w:t>Роспотребнадзора</w:t>
      </w:r>
      <w:proofErr w:type="spellEnd"/>
      <w:r>
        <w:rPr>
          <w:sz w:val="24"/>
          <w:szCs w:val="24"/>
        </w:rPr>
        <w:t xml:space="preserve"> по Кемеровской области (адрес: 650992, г. Кемерово,</w:t>
      </w:r>
      <w:r>
        <w:rPr>
          <w:sz w:val="24"/>
          <w:szCs w:val="24"/>
        </w:rPr>
        <w:br/>
        <w:t xml:space="preserve"> пр. Кузнецкий, 24, телефон: (384-2) 36-73-15, факс: (384-2) 36-78-</w:t>
      </w:r>
      <w:proofErr w:type="gramStart"/>
      <w:r>
        <w:rPr>
          <w:sz w:val="24"/>
          <w:szCs w:val="24"/>
        </w:rPr>
        <w:t>47,</w:t>
      </w:r>
      <w:r>
        <w:rPr>
          <w:sz w:val="24"/>
          <w:szCs w:val="24"/>
        </w:rPr>
        <w:br/>
      </w:r>
      <w:r>
        <w:rPr>
          <w:bCs/>
          <w:sz w:val="24"/>
          <w:szCs w:val="24"/>
          <w:lang w:val="en-US"/>
        </w:rPr>
        <w:t>e</w:t>
      </w:r>
      <w:r>
        <w:rPr>
          <w:bCs/>
          <w:sz w:val="24"/>
          <w:szCs w:val="24"/>
        </w:rPr>
        <w:t>-</w:t>
      </w:r>
      <w:r>
        <w:rPr>
          <w:bCs/>
          <w:sz w:val="24"/>
          <w:szCs w:val="24"/>
          <w:lang w:val="en-US"/>
        </w:rPr>
        <w:t>mail</w:t>
      </w:r>
      <w:proofErr w:type="gramEnd"/>
      <w:r>
        <w:rPr>
          <w:bCs/>
          <w:sz w:val="24"/>
          <w:szCs w:val="24"/>
        </w:rPr>
        <w:t>:</w:t>
      </w:r>
      <w:r>
        <w:rPr>
          <w:bCs/>
          <w:sz w:val="24"/>
          <w:szCs w:val="24"/>
          <w:lang w:val="en-US"/>
        </w:rPr>
        <w:t xml:space="preserve"> ocsenko@42.rospotrebnadzor.ru</w:t>
      </w:r>
      <w:r>
        <w:rPr>
          <w:sz w:val="24"/>
          <w:szCs w:val="24"/>
        </w:rPr>
        <w:t>, сайт:</w:t>
      </w:r>
      <w:r>
        <w:rPr>
          <w:sz w:val="24"/>
          <w:szCs w:val="24"/>
          <w:lang w:val="en-US"/>
        </w:rPr>
        <w:t xml:space="preserve"> www.42.rospotrebnadzor.ru</w:t>
      </w:r>
      <w:r>
        <w:rPr>
          <w:sz w:val="24"/>
          <w:szCs w:val="24"/>
        </w:rPr>
        <w:t xml:space="preserve">). </w:t>
      </w:r>
    </w:p>
    <w:p w:rsidR="00950C06" w:rsidRDefault="00950C06" w:rsidP="00950C06">
      <w:pPr>
        <w:tabs>
          <w:tab w:val="left" w:pos="0"/>
        </w:tabs>
        <w:ind w:left="0" w:firstLine="426"/>
        <w:contextualSpacing/>
        <w:rPr>
          <w:sz w:val="24"/>
          <w:szCs w:val="24"/>
        </w:rPr>
      </w:pPr>
      <w:r>
        <w:rPr>
          <w:sz w:val="24"/>
          <w:szCs w:val="24"/>
        </w:rPr>
        <w:t xml:space="preserve">Территориальные подразделения: </w:t>
      </w:r>
    </w:p>
    <w:p w:rsidR="00950C06" w:rsidRDefault="00950C06" w:rsidP="00950C06">
      <w:pPr>
        <w:tabs>
          <w:tab w:val="left" w:pos="0"/>
        </w:tabs>
        <w:ind w:left="0" w:firstLine="284"/>
        <w:contextualSpacing/>
        <w:rPr>
          <w:sz w:val="24"/>
          <w:szCs w:val="24"/>
        </w:rPr>
      </w:pPr>
      <w:r>
        <w:rPr>
          <w:sz w:val="24"/>
          <w:szCs w:val="24"/>
        </w:rPr>
        <w:t>-</w:t>
      </w:r>
      <w:r>
        <w:rPr>
          <w:sz w:val="24"/>
          <w:szCs w:val="24"/>
          <w:lang w:val="en-US"/>
        </w:rPr>
        <w:t> </w:t>
      </w:r>
      <w:r>
        <w:rPr>
          <w:sz w:val="24"/>
          <w:szCs w:val="24"/>
        </w:rPr>
        <w:t xml:space="preserve">Территориальный отдел Управления </w:t>
      </w:r>
      <w:proofErr w:type="spellStart"/>
      <w:r>
        <w:rPr>
          <w:sz w:val="24"/>
          <w:szCs w:val="24"/>
        </w:rPr>
        <w:t>Роспотребнадзора</w:t>
      </w:r>
      <w:proofErr w:type="spellEnd"/>
      <w:r>
        <w:rPr>
          <w:sz w:val="24"/>
          <w:szCs w:val="24"/>
        </w:rPr>
        <w:t xml:space="preserve"> по Кемеровской области </w:t>
      </w:r>
      <w:r>
        <w:rPr>
          <w:bCs/>
          <w:sz w:val="24"/>
          <w:szCs w:val="24"/>
        </w:rPr>
        <w:t>в городе</w:t>
      </w:r>
      <w:r>
        <w:rPr>
          <w:sz w:val="24"/>
          <w:szCs w:val="24"/>
        </w:rPr>
        <w:t xml:space="preserve"> </w:t>
      </w:r>
      <w:r>
        <w:rPr>
          <w:bCs/>
          <w:sz w:val="24"/>
          <w:szCs w:val="24"/>
        </w:rPr>
        <w:t xml:space="preserve">Кемерово (адрес: </w:t>
      </w:r>
      <w:r>
        <w:rPr>
          <w:sz w:val="24"/>
          <w:szCs w:val="24"/>
        </w:rPr>
        <w:t xml:space="preserve">650025, г. Кемерово, пр. Кузнецкий, 56, </w:t>
      </w:r>
      <w:r>
        <w:rPr>
          <w:bCs/>
          <w:sz w:val="24"/>
          <w:szCs w:val="24"/>
        </w:rPr>
        <w:t xml:space="preserve">телефон: </w:t>
      </w:r>
      <w:r>
        <w:rPr>
          <w:sz w:val="24"/>
          <w:szCs w:val="24"/>
        </w:rPr>
        <w:t>(3842) 36-30-</w:t>
      </w:r>
      <w:proofErr w:type="gramStart"/>
      <w:r>
        <w:rPr>
          <w:sz w:val="24"/>
          <w:szCs w:val="24"/>
        </w:rPr>
        <w:t>32,</w:t>
      </w:r>
      <w:r>
        <w:rPr>
          <w:sz w:val="24"/>
          <w:szCs w:val="24"/>
        </w:rPr>
        <w:br/>
        <w:t>т</w:t>
      </w:r>
      <w:proofErr w:type="gramEnd"/>
      <w:r>
        <w:rPr>
          <w:bCs/>
          <w:sz w:val="24"/>
          <w:szCs w:val="24"/>
        </w:rPr>
        <w:t xml:space="preserve">/факс: </w:t>
      </w:r>
      <w:r>
        <w:rPr>
          <w:sz w:val="24"/>
          <w:szCs w:val="24"/>
        </w:rPr>
        <w:t xml:space="preserve">(3842) 36-30-32, </w:t>
      </w:r>
      <w:r>
        <w:rPr>
          <w:bCs/>
          <w:sz w:val="24"/>
          <w:szCs w:val="24"/>
        </w:rPr>
        <w:t>e-</w:t>
      </w:r>
      <w:proofErr w:type="spellStart"/>
      <w:r>
        <w:rPr>
          <w:bCs/>
          <w:sz w:val="24"/>
          <w:szCs w:val="24"/>
        </w:rPr>
        <w:t>mail</w:t>
      </w:r>
      <w:proofErr w:type="spellEnd"/>
      <w:r>
        <w:rPr>
          <w:bCs/>
          <w:sz w:val="24"/>
          <w:szCs w:val="24"/>
        </w:rPr>
        <w:t>:</w:t>
      </w:r>
      <w:r>
        <w:t xml:space="preserve"> </w:t>
      </w:r>
      <w:r>
        <w:rPr>
          <w:bCs/>
          <w:sz w:val="24"/>
          <w:szCs w:val="24"/>
        </w:rPr>
        <w:t>kemerovo@42.rospotrebnadzor.ru</w:t>
      </w:r>
      <w:r>
        <w:rPr>
          <w:color w:val="000000"/>
          <w:sz w:val="24"/>
          <w:szCs w:val="24"/>
        </w:rPr>
        <w:t>)</w:t>
      </w:r>
      <w:r>
        <w:rPr>
          <w:sz w:val="24"/>
          <w:szCs w:val="24"/>
        </w:rPr>
        <w:t xml:space="preserve">; </w:t>
      </w:r>
    </w:p>
    <w:p w:rsidR="00950C06" w:rsidRDefault="00950C06" w:rsidP="00950C06">
      <w:pPr>
        <w:tabs>
          <w:tab w:val="left" w:pos="0"/>
        </w:tabs>
        <w:ind w:left="0" w:firstLine="284"/>
        <w:contextualSpacing/>
        <w:rPr>
          <w:bCs/>
          <w:sz w:val="24"/>
          <w:szCs w:val="24"/>
        </w:rPr>
      </w:pPr>
      <w:r>
        <w:rPr>
          <w:sz w:val="24"/>
          <w:szCs w:val="24"/>
        </w:rPr>
        <w:t>-</w:t>
      </w:r>
      <w:r>
        <w:rPr>
          <w:sz w:val="24"/>
          <w:szCs w:val="24"/>
          <w:lang w:val="en-US"/>
        </w:rPr>
        <w:t> </w:t>
      </w:r>
      <w:r>
        <w:rPr>
          <w:sz w:val="24"/>
          <w:szCs w:val="24"/>
        </w:rPr>
        <w:t xml:space="preserve">Территориальный отдел Управления </w:t>
      </w:r>
      <w:proofErr w:type="spellStart"/>
      <w:r>
        <w:rPr>
          <w:sz w:val="24"/>
          <w:szCs w:val="24"/>
        </w:rPr>
        <w:t>Роспотребнадзора</w:t>
      </w:r>
      <w:proofErr w:type="spellEnd"/>
      <w:r>
        <w:rPr>
          <w:sz w:val="24"/>
          <w:szCs w:val="24"/>
        </w:rPr>
        <w:t xml:space="preserve"> по Кемеровской области в </w:t>
      </w:r>
      <w:r>
        <w:rPr>
          <w:bCs/>
          <w:sz w:val="24"/>
          <w:szCs w:val="24"/>
        </w:rPr>
        <w:t>городе</w:t>
      </w:r>
    </w:p>
    <w:p w:rsidR="00950C06" w:rsidRDefault="00950C06" w:rsidP="00950C06">
      <w:pPr>
        <w:tabs>
          <w:tab w:val="left" w:pos="0"/>
        </w:tabs>
        <w:ind w:left="0" w:firstLine="0"/>
        <w:contextualSpacing/>
        <w:rPr>
          <w:color w:val="000000"/>
          <w:sz w:val="24"/>
          <w:szCs w:val="24"/>
        </w:rPr>
      </w:pPr>
      <w:r>
        <w:rPr>
          <w:bCs/>
          <w:sz w:val="24"/>
          <w:szCs w:val="24"/>
        </w:rPr>
        <w:t xml:space="preserve">Топки, Кемеровском и </w:t>
      </w:r>
      <w:proofErr w:type="spellStart"/>
      <w:r>
        <w:rPr>
          <w:bCs/>
          <w:sz w:val="24"/>
          <w:szCs w:val="24"/>
        </w:rPr>
        <w:t>Топкинском</w:t>
      </w:r>
      <w:proofErr w:type="spellEnd"/>
      <w:r>
        <w:rPr>
          <w:bCs/>
          <w:sz w:val="24"/>
          <w:szCs w:val="24"/>
        </w:rPr>
        <w:t xml:space="preserve"> районах (адрес: </w:t>
      </w:r>
      <w:r>
        <w:rPr>
          <w:sz w:val="24"/>
          <w:szCs w:val="24"/>
        </w:rPr>
        <w:t xml:space="preserve">650992, г. Кемерово, пр. Кузнецкий, 56, </w:t>
      </w:r>
      <w:r>
        <w:rPr>
          <w:bCs/>
          <w:sz w:val="24"/>
          <w:szCs w:val="24"/>
        </w:rPr>
        <w:t xml:space="preserve">телефон: </w:t>
      </w:r>
      <w:r>
        <w:rPr>
          <w:sz w:val="24"/>
          <w:szCs w:val="24"/>
        </w:rPr>
        <w:t xml:space="preserve">(3842) 36-87-88, </w:t>
      </w:r>
      <w:r>
        <w:rPr>
          <w:bCs/>
          <w:sz w:val="24"/>
          <w:szCs w:val="24"/>
        </w:rPr>
        <w:t xml:space="preserve">т/факс: </w:t>
      </w:r>
      <w:r>
        <w:rPr>
          <w:sz w:val="24"/>
          <w:szCs w:val="24"/>
        </w:rPr>
        <w:t xml:space="preserve">(3842) 34-87-88, </w:t>
      </w:r>
      <w:r>
        <w:rPr>
          <w:bCs/>
          <w:sz w:val="24"/>
          <w:szCs w:val="24"/>
        </w:rPr>
        <w:t>e-</w:t>
      </w:r>
      <w:proofErr w:type="spellStart"/>
      <w:r>
        <w:rPr>
          <w:bCs/>
          <w:sz w:val="24"/>
          <w:szCs w:val="24"/>
        </w:rPr>
        <w:t>mail</w:t>
      </w:r>
      <w:proofErr w:type="spellEnd"/>
      <w:r>
        <w:rPr>
          <w:bCs/>
          <w:color w:val="000000"/>
          <w:sz w:val="24"/>
          <w:szCs w:val="24"/>
        </w:rPr>
        <w:t>:</w:t>
      </w:r>
      <w:r>
        <w:rPr>
          <w:bCs/>
          <w:color w:val="000000"/>
          <w:sz w:val="24"/>
          <w:szCs w:val="24"/>
          <w:lang w:val="en-US"/>
        </w:rPr>
        <w:t xml:space="preserve"> berezkemray@mail.ru</w:t>
      </w:r>
      <w:r>
        <w:rPr>
          <w:color w:val="000000"/>
          <w:sz w:val="24"/>
          <w:szCs w:val="24"/>
        </w:rPr>
        <w:t>);</w:t>
      </w:r>
    </w:p>
    <w:p w:rsidR="00950C06" w:rsidRDefault="00950C06" w:rsidP="00950C06">
      <w:pPr>
        <w:pStyle w:val="af1"/>
        <w:tabs>
          <w:tab w:val="left" w:pos="0"/>
        </w:tabs>
        <w:spacing w:before="0" w:beforeAutospacing="0" w:after="0" w:afterAutospacing="0"/>
        <w:ind w:firstLine="284"/>
        <w:contextualSpacing/>
        <w:jc w:val="both"/>
      </w:pPr>
      <w:r>
        <w:rPr>
          <w:color w:val="000000"/>
        </w:rPr>
        <w:t>-</w:t>
      </w:r>
      <w:r>
        <w:rPr>
          <w:color w:val="000000"/>
          <w:lang w:val="en-US"/>
        </w:rPr>
        <w:t> </w:t>
      </w:r>
      <w:r>
        <w:rPr>
          <w:color w:val="000000"/>
        </w:rPr>
        <w:t xml:space="preserve">Территориальный отдел Управления </w:t>
      </w:r>
      <w:proofErr w:type="spellStart"/>
      <w:r>
        <w:rPr>
          <w:color w:val="000000"/>
        </w:rPr>
        <w:t>Роспотребнадзора</w:t>
      </w:r>
      <w:proofErr w:type="spellEnd"/>
      <w:r>
        <w:rPr>
          <w:color w:val="000000"/>
        </w:rPr>
        <w:t xml:space="preserve"> по Кемеровской области в городе </w:t>
      </w:r>
      <w:r>
        <w:rPr>
          <w:bCs/>
          <w:color w:val="000000"/>
        </w:rPr>
        <w:t xml:space="preserve">Новокузнецке </w:t>
      </w:r>
      <w:r>
        <w:rPr>
          <w:color w:val="000000"/>
        </w:rPr>
        <w:t xml:space="preserve">и </w:t>
      </w:r>
      <w:r>
        <w:rPr>
          <w:bCs/>
          <w:color w:val="000000"/>
        </w:rPr>
        <w:t xml:space="preserve">Новокузнецком районе (адрес: </w:t>
      </w:r>
      <w:r>
        <w:rPr>
          <w:color w:val="000000"/>
        </w:rPr>
        <w:t>654007, г. Новокузнецк, пр. Пионерский, 21, т</w:t>
      </w:r>
      <w:r>
        <w:rPr>
          <w:bCs/>
          <w:color w:val="000000"/>
        </w:rPr>
        <w:t xml:space="preserve">елефон: </w:t>
      </w:r>
      <w:r>
        <w:rPr>
          <w:color w:val="000000"/>
        </w:rPr>
        <w:t>(3843) 45-14-13, т</w:t>
      </w:r>
      <w:r>
        <w:rPr>
          <w:bCs/>
          <w:color w:val="000000"/>
        </w:rPr>
        <w:t xml:space="preserve">/факс: </w:t>
      </w:r>
      <w:r>
        <w:rPr>
          <w:color w:val="000000"/>
        </w:rPr>
        <w:t xml:space="preserve">(3843) 45-14-13, </w:t>
      </w:r>
      <w:r>
        <w:rPr>
          <w:bCs/>
          <w:color w:val="000000"/>
        </w:rPr>
        <w:t>e-</w:t>
      </w:r>
      <w:proofErr w:type="spellStart"/>
      <w:r>
        <w:rPr>
          <w:bCs/>
          <w:color w:val="000000"/>
        </w:rPr>
        <w:t>mail</w:t>
      </w:r>
      <w:proofErr w:type="spellEnd"/>
      <w:r>
        <w:rPr>
          <w:bCs/>
          <w:color w:val="000000"/>
        </w:rPr>
        <w:t>:</w:t>
      </w:r>
      <w:r>
        <w:rPr>
          <w:lang w:val="en-US"/>
        </w:rPr>
        <w:t> </w:t>
      </w:r>
      <w:r>
        <w:rPr>
          <w:bCs/>
          <w:color w:val="000000"/>
        </w:rPr>
        <w:t>novokuznetsk@42.rospotrebnadzor.ru</w:t>
      </w:r>
      <w:r>
        <w:rPr>
          <w:color w:val="000000"/>
        </w:rPr>
        <w:t>)</w:t>
      </w:r>
      <w:r>
        <w:t>;</w:t>
      </w:r>
    </w:p>
    <w:p w:rsidR="00950C06" w:rsidRDefault="00950C06" w:rsidP="00950C06">
      <w:pPr>
        <w:pStyle w:val="af1"/>
        <w:tabs>
          <w:tab w:val="left" w:pos="0"/>
        </w:tabs>
        <w:spacing w:before="0" w:beforeAutospacing="0" w:after="0" w:afterAutospacing="0"/>
        <w:ind w:firstLine="284"/>
        <w:contextualSpacing/>
        <w:jc w:val="both"/>
      </w:pPr>
      <w:r>
        <w:t>-</w:t>
      </w:r>
      <w:r>
        <w:rPr>
          <w:lang w:val="en-US"/>
        </w:rPr>
        <w:t> </w:t>
      </w:r>
      <w:r>
        <w:t xml:space="preserve">Территориальный отдел Управления </w:t>
      </w:r>
      <w:proofErr w:type="spellStart"/>
      <w:r>
        <w:rPr>
          <w:color w:val="000000"/>
        </w:rPr>
        <w:t>Роспотребнадзора</w:t>
      </w:r>
      <w:proofErr w:type="spellEnd"/>
      <w:r>
        <w:rPr>
          <w:color w:val="000000"/>
        </w:rPr>
        <w:t xml:space="preserve"> </w:t>
      </w:r>
      <w:r>
        <w:t xml:space="preserve">по Кемеровской области в городе </w:t>
      </w:r>
      <w:r>
        <w:rPr>
          <w:rStyle w:val="af2"/>
        </w:rPr>
        <w:t xml:space="preserve">Юрге </w:t>
      </w:r>
      <w:r>
        <w:t>и</w:t>
      </w:r>
      <w:r>
        <w:rPr>
          <w:b/>
        </w:rPr>
        <w:t xml:space="preserve"> </w:t>
      </w:r>
      <w:r>
        <w:rPr>
          <w:rStyle w:val="af2"/>
        </w:rPr>
        <w:t xml:space="preserve">Юргинском районе (адрес: </w:t>
      </w:r>
      <w:r>
        <w:t xml:space="preserve">652050, г. Юрга, ул. Московская, 39, </w:t>
      </w:r>
      <w:r>
        <w:br/>
      </w:r>
      <w:r>
        <w:rPr>
          <w:b/>
        </w:rPr>
        <w:t>т</w:t>
      </w:r>
      <w:r>
        <w:rPr>
          <w:rStyle w:val="af2"/>
        </w:rPr>
        <w:t xml:space="preserve">елефон: </w:t>
      </w:r>
      <w:r>
        <w:t xml:space="preserve">(38451) 4-03-00, </w:t>
      </w:r>
      <w:r>
        <w:rPr>
          <w:b/>
        </w:rPr>
        <w:t>т</w:t>
      </w:r>
      <w:r>
        <w:rPr>
          <w:rStyle w:val="af2"/>
        </w:rPr>
        <w:t xml:space="preserve">/факс: </w:t>
      </w:r>
      <w:r>
        <w:t xml:space="preserve">(38451) 4-03-00, </w:t>
      </w:r>
      <w:r>
        <w:rPr>
          <w:rStyle w:val="af2"/>
        </w:rPr>
        <w:t>e-</w:t>
      </w:r>
      <w:proofErr w:type="spellStart"/>
      <w:r>
        <w:rPr>
          <w:rStyle w:val="af2"/>
        </w:rPr>
        <w:t>mail</w:t>
      </w:r>
      <w:proofErr w:type="spellEnd"/>
      <w:r>
        <w:rPr>
          <w:rStyle w:val="af2"/>
        </w:rPr>
        <w:t>:</w:t>
      </w:r>
      <w:r>
        <w:rPr>
          <w:rStyle w:val="af2"/>
          <w:lang w:val="en-US"/>
        </w:rPr>
        <w:t xml:space="preserve"> </w:t>
      </w:r>
      <w:r>
        <w:t>hmelev@42.rospotrebnadzor.ru).</w:t>
      </w:r>
    </w:p>
    <w:p w:rsidR="00950C06" w:rsidRDefault="00950C06" w:rsidP="00950C06">
      <w:pPr>
        <w:pStyle w:val="af1"/>
        <w:tabs>
          <w:tab w:val="left" w:pos="0"/>
        </w:tabs>
        <w:spacing w:before="0" w:beforeAutospacing="0" w:after="0" w:afterAutospacing="0"/>
        <w:ind w:firstLine="426"/>
        <w:contextualSpacing/>
        <w:jc w:val="both"/>
        <w:rPr>
          <w:b/>
        </w:rPr>
      </w:pPr>
      <w:r>
        <w:rPr>
          <w:b/>
        </w:rPr>
        <w:t xml:space="preserve">Поставщик обращает внимание Абонента на то, что оплату за газ можно производить банковскими картами. Для этого на сайте ООО «Газпром </w:t>
      </w:r>
      <w:proofErr w:type="spellStart"/>
      <w:r>
        <w:rPr>
          <w:b/>
        </w:rPr>
        <w:t>межрегионгаз</w:t>
      </w:r>
      <w:proofErr w:type="spellEnd"/>
      <w:r>
        <w:rPr>
          <w:b/>
        </w:rPr>
        <w:t xml:space="preserve"> Кемерово» (www.krg42.ru) открыт «Личный кабинет абонента», который позволяет:</w:t>
      </w:r>
    </w:p>
    <w:p w:rsidR="00950C06" w:rsidRDefault="00950C06" w:rsidP="00950C06">
      <w:pPr>
        <w:pStyle w:val="af1"/>
        <w:tabs>
          <w:tab w:val="left" w:pos="0"/>
        </w:tabs>
        <w:spacing w:before="0" w:beforeAutospacing="0" w:after="0" w:afterAutospacing="0"/>
        <w:contextualSpacing/>
        <w:jc w:val="both"/>
        <w:rPr>
          <w:b/>
        </w:rPr>
      </w:pPr>
      <w:r>
        <w:rPr>
          <w:b/>
        </w:rPr>
        <w:tab/>
        <w:t>-</w:t>
      </w:r>
      <w:r>
        <w:rPr>
          <w:b/>
          <w:lang w:val="en-US"/>
        </w:rPr>
        <w:t> </w:t>
      </w:r>
      <w:r>
        <w:rPr>
          <w:b/>
        </w:rPr>
        <w:t>производить платежи за газ;</w:t>
      </w:r>
    </w:p>
    <w:p w:rsidR="00950C06" w:rsidRDefault="00950C06" w:rsidP="00950C06">
      <w:pPr>
        <w:pStyle w:val="af1"/>
        <w:tabs>
          <w:tab w:val="left" w:pos="0"/>
        </w:tabs>
        <w:spacing w:before="0" w:beforeAutospacing="0" w:after="0" w:afterAutospacing="0"/>
        <w:contextualSpacing/>
        <w:jc w:val="both"/>
        <w:rPr>
          <w:b/>
        </w:rPr>
      </w:pPr>
      <w:r>
        <w:rPr>
          <w:b/>
        </w:rPr>
        <w:tab/>
        <w:t>-</w:t>
      </w:r>
      <w:r>
        <w:rPr>
          <w:b/>
          <w:lang w:val="en-US"/>
        </w:rPr>
        <w:t> </w:t>
      </w:r>
      <w:r>
        <w:rPr>
          <w:b/>
        </w:rPr>
        <w:t>подавать заявки и обращения в адрес Поставщика;</w:t>
      </w:r>
    </w:p>
    <w:p w:rsidR="00950C06" w:rsidRDefault="00950C06" w:rsidP="00950C06">
      <w:pPr>
        <w:pStyle w:val="af1"/>
        <w:tabs>
          <w:tab w:val="left" w:pos="0"/>
        </w:tabs>
        <w:spacing w:before="0" w:beforeAutospacing="0" w:after="0" w:afterAutospacing="0"/>
        <w:contextualSpacing/>
        <w:jc w:val="both"/>
        <w:rPr>
          <w:b/>
        </w:rPr>
      </w:pPr>
      <w:r>
        <w:rPr>
          <w:b/>
        </w:rPr>
        <w:tab/>
        <w:t>-</w:t>
      </w:r>
      <w:r>
        <w:rPr>
          <w:b/>
          <w:lang w:val="en-US"/>
        </w:rPr>
        <w:t> </w:t>
      </w:r>
      <w:r>
        <w:rPr>
          <w:b/>
        </w:rPr>
        <w:t>отслеживать статистику потребления газа за период;</w:t>
      </w:r>
    </w:p>
    <w:p w:rsidR="00950C06" w:rsidRDefault="00950C06" w:rsidP="00950C06">
      <w:pPr>
        <w:pStyle w:val="af1"/>
        <w:tabs>
          <w:tab w:val="left" w:pos="0"/>
        </w:tabs>
        <w:spacing w:before="0" w:beforeAutospacing="0" w:after="0" w:afterAutospacing="0"/>
        <w:contextualSpacing/>
        <w:jc w:val="both"/>
        <w:rPr>
          <w:b/>
        </w:rPr>
      </w:pPr>
      <w:r>
        <w:rPr>
          <w:b/>
        </w:rPr>
        <w:tab/>
        <w:t>-</w:t>
      </w:r>
      <w:r>
        <w:rPr>
          <w:b/>
          <w:lang w:val="en-US"/>
        </w:rPr>
        <w:t> </w:t>
      </w:r>
      <w:r>
        <w:rPr>
          <w:b/>
        </w:rPr>
        <w:t>отслеживать произведенные ранее платежи;</w:t>
      </w:r>
    </w:p>
    <w:p w:rsidR="00950C06" w:rsidRDefault="00950C06" w:rsidP="00950C06">
      <w:pPr>
        <w:pStyle w:val="af1"/>
        <w:tabs>
          <w:tab w:val="left" w:pos="0"/>
        </w:tabs>
        <w:spacing w:before="0" w:beforeAutospacing="0" w:after="0" w:afterAutospacing="0"/>
        <w:contextualSpacing/>
        <w:jc w:val="both"/>
        <w:rPr>
          <w:b/>
        </w:rPr>
      </w:pPr>
      <w:r>
        <w:rPr>
          <w:b/>
        </w:rPr>
        <w:tab/>
        <w:t>-</w:t>
      </w:r>
      <w:r>
        <w:rPr>
          <w:b/>
          <w:lang w:val="en-US"/>
        </w:rPr>
        <w:t> </w:t>
      </w:r>
      <w:r>
        <w:rPr>
          <w:b/>
        </w:rPr>
        <w:t>передавать показания прибора учета газа.</w:t>
      </w:r>
    </w:p>
    <w:p w:rsidR="00950C06" w:rsidRDefault="00950C06" w:rsidP="00950C06">
      <w:pPr>
        <w:pStyle w:val="af1"/>
        <w:tabs>
          <w:tab w:val="left" w:pos="0"/>
        </w:tabs>
        <w:spacing w:before="0" w:beforeAutospacing="0" w:after="0" w:afterAutospacing="0"/>
        <w:contextualSpacing/>
        <w:jc w:val="both"/>
        <w:rPr>
          <w:b/>
          <w:lang w:val="en-US"/>
        </w:rPr>
      </w:pPr>
      <w:r>
        <w:rPr>
          <w:b/>
        </w:rPr>
        <w:tab/>
      </w:r>
    </w:p>
    <w:p w:rsidR="00950C06" w:rsidRDefault="00950C06" w:rsidP="00950C06">
      <w:pPr>
        <w:pStyle w:val="af1"/>
        <w:tabs>
          <w:tab w:val="left" w:pos="0"/>
        </w:tabs>
        <w:spacing w:before="0" w:beforeAutospacing="0" w:after="0" w:afterAutospacing="0"/>
        <w:contextualSpacing/>
        <w:jc w:val="both"/>
        <w:rPr>
          <w:b/>
          <w:lang w:val="en-US"/>
        </w:rPr>
      </w:pPr>
    </w:p>
    <w:tbl>
      <w:tblPr>
        <w:tblpPr w:leftFromText="181" w:rightFromText="181" w:vertAnchor="page" w:horzAnchor="margin" w:tblpY="15761"/>
        <w:tblOverlap w:val="never"/>
        <w:tblW w:w="0" w:type="auto"/>
        <w:tblLook w:val="04A0" w:firstRow="1" w:lastRow="0" w:firstColumn="1" w:lastColumn="0" w:noHBand="0" w:noVBand="1"/>
      </w:tblPr>
      <w:tblGrid>
        <w:gridCol w:w="4957"/>
        <w:gridCol w:w="5216"/>
      </w:tblGrid>
      <w:tr w:rsidR="00950C06" w:rsidTr="00950C06">
        <w:trPr>
          <w:trHeight w:val="426"/>
        </w:trPr>
        <w:tc>
          <w:tcPr>
            <w:tcW w:w="4957" w:type="dxa"/>
            <w:hideMark/>
          </w:tcPr>
          <w:p w:rsidR="00950C06" w:rsidRDefault="00950C06">
            <w:pPr>
              <w:pStyle w:val="aa"/>
              <w:ind w:left="0" w:right="360" w:firstLine="0"/>
              <w:jc w:val="left"/>
              <w:rPr>
                <w:sz w:val="18"/>
                <w:lang w:eastAsia="en-US"/>
              </w:rPr>
            </w:pPr>
            <w:r>
              <w:rPr>
                <w:sz w:val="18"/>
              </w:rPr>
              <w:t xml:space="preserve">Поставщик ___________________ </w:t>
            </w:r>
          </w:p>
        </w:tc>
        <w:tc>
          <w:tcPr>
            <w:tcW w:w="5216" w:type="dxa"/>
            <w:hideMark/>
          </w:tcPr>
          <w:p w:rsidR="00950C06" w:rsidRDefault="00950C06">
            <w:pPr>
              <w:pStyle w:val="aa"/>
              <w:tabs>
                <w:tab w:val="clear" w:pos="4677"/>
                <w:tab w:val="center" w:pos="5108"/>
              </w:tabs>
              <w:ind w:right="-108" w:firstLine="0"/>
              <w:jc w:val="right"/>
              <w:rPr>
                <w:sz w:val="18"/>
                <w:lang w:val="en-US" w:eastAsia="en-US"/>
              </w:rPr>
            </w:pPr>
            <w:r>
              <w:rPr>
                <w:sz w:val="18"/>
              </w:rPr>
              <w:t>___________________Абонент</w:t>
            </w:r>
          </w:p>
        </w:tc>
      </w:tr>
    </w:tbl>
    <w:p w:rsidR="00950C06" w:rsidRDefault="00950C06" w:rsidP="00950C06">
      <w:pPr>
        <w:pStyle w:val="af1"/>
        <w:tabs>
          <w:tab w:val="left" w:pos="0"/>
        </w:tabs>
        <w:spacing w:before="0" w:beforeAutospacing="0" w:after="0" w:afterAutospacing="0"/>
        <w:contextualSpacing/>
        <w:jc w:val="both"/>
      </w:pPr>
      <w:r>
        <w:rPr>
          <w:b/>
          <w:lang w:val="en-US"/>
        </w:rPr>
        <w:lastRenderedPageBreak/>
        <w:tab/>
      </w:r>
      <w:r>
        <w:t>По всем интересующим вопросам Абонент может обращаться по телефону:</w:t>
      </w:r>
      <w:r>
        <w:br/>
        <w:t xml:space="preserve">(384-2) 45-00-35 или лично по адресу: г. Кемерово, пр. Ленина д.74а в абонентский отдел </w:t>
      </w:r>
      <w:r>
        <w:br/>
        <w:t xml:space="preserve">ООО «Газпром </w:t>
      </w:r>
      <w:proofErr w:type="spellStart"/>
      <w:r>
        <w:t>межрегионгаз</w:t>
      </w:r>
      <w:proofErr w:type="spellEnd"/>
      <w:r>
        <w:t xml:space="preserve"> Кемерово».</w:t>
      </w:r>
    </w:p>
    <w:p w:rsidR="00950C06" w:rsidRDefault="00950C06" w:rsidP="00950C06">
      <w:pPr>
        <w:tabs>
          <w:tab w:val="left" w:pos="0"/>
        </w:tabs>
        <w:ind w:left="0" w:firstLine="426"/>
        <w:contextualSpacing/>
        <w:rPr>
          <w:sz w:val="24"/>
          <w:szCs w:val="24"/>
        </w:rPr>
      </w:pPr>
      <w:r>
        <w:rPr>
          <w:sz w:val="24"/>
          <w:szCs w:val="24"/>
        </w:rPr>
        <w:t xml:space="preserve">Телефоны оперативно-диспетчерской службы ООО «Газпром </w:t>
      </w:r>
      <w:proofErr w:type="spellStart"/>
      <w:r>
        <w:rPr>
          <w:sz w:val="24"/>
          <w:szCs w:val="24"/>
        </w:rPr>
        <w:t>межрегионгаз</w:t>
      </w:r>
      <w:proofErr w:type="spellEnd"/>
      <w:r>
        <w:rPr>
          <w:sz w:val="24"/>
          <w:szCs w:val="24"/>
        </w:rPr>
        <w:t xml:space="preserve"> Кемерово»: (384-2) 65-65-56, 45-00-30.</w:t>
      </w:r>
    </w:p>
    <w:p w:rsidR="00950C06" w:rsidRDefault="00950C06" w:rsidP="00950C06">
      <w:pPr>
        <w:tabs>
          <w:tab w:val="left" w:pos="0"/>
        </w:tabs>
        <w:ind w:left="0" w:firstLine="426"/>
        <w:contextualSpacing/>
        <w:rPr>
          <w:b/>
          <w:sz w:val="24"/>
          <w:szCs w:val="24"/>
        </w:rPr>
      </w:pPr>
      <w:r>
        <w:rPr>
          <w:b/>
          <w:sz w:val="24"/>
          <w:szCs w:val="24"/>
        </w:rPr>
        <w:t xml:space="preserve">При возникновении аварий, утечек и иных чрезвычайных ситуаций при пользовании газом, Абонент обязан незамедлительно сообщить об этом в аварийно-диспетчерскую службу </w:t>
      </w:r>
      <w:r>
        <w:rPr>
          <w:rFonts w:eastAsia="Calibri"/>
          <w:b/>
          <w:bCs/>
          <w:sz w:val="24"/>
          <w:szCs w:val="24"/>
        </w:rPr>
        <w:t>организации, с которой у него заключен договор на техническое обслуживание принадлежащих ему газового оборудования и газопроводов</w:t>
      </w:r>
      <w:r>
        <w:rPr>
          <w:b/>
          <w:sz w:val="24"/>
          <w:szCs w:val="24"/>
        </w:rPr>
        <w:t>.</w:t>
      </w:r>
    </w:p>
    <w:tbl>
      <w:tblPr>
        <w:tblpPr w:leftFromText="180" w:rightFromText="180" w:bottomFromText="200" w:vertAnchor="text" w:horzAnchor="margin" w:tblpY="321"/>
        <w:tblW w:w="0" w:type="auto"/>
        <w:tblLayout w:type="fixed"/>
        <w:tblCellMar>
          <w:left w:w="70" w:type="dxa"/>
          <w:right w:w="70" w:type="dxa"/>
        </w:tblCellMar>
        <w:tblLook w:val="04A0" w:firstRow="1" w:lastRow="0" w:firstColumn="1" w:lastColumn="0" w:noHBand="0" w:noVBand="1"/>
      </w:tblPr>
      <w:tblGrid>
        <w:gridCol w:w="4890"/>
        <w:gridCol w:w="5245"/>
      </w:tblGrid>
      <w:tr w:rsidR="00950C06" w:rsidTr="00950C06">
        <w:tc>
          <w:tcPr>
            <w:tcW w:w="4890" w:type="dxa"/>
          </w:tcPr>
          <w:p w:rsidR="00950C06" w:rsidRDefault="00950C06">
            <w:pPr>
              <w:pStyle w:val="3"/>
              <w:tabs>
                <w:tab w:val="left" w:pos="0"/>
              </w:tabs>
              <w:spacing w:line="276" w:lineRule="auto"/>
              <w:ind w:left="0" w:right="0" w:firstLine="426"/>
              <w:rPr>
                <w:szCs w:val="24"/>
                <w:lang w:eastAsia="en-US"/>
              </w:rPr>
            </w:pPr>
            <w:r>
              <w:rPr>
                <w:szCs w:val="24"/>
                <w:lang w:eastAsia="en-US"/>
              </w:rPr>
              <w:t>Поставщик</w:t>
            </w:r>
          </w:p>
          <w:p w:rsidR="00950C06" w:rsidRDefault="00950C06">
            <w:pPr>
              <w:tabs>
                <w:tab w:val="left" w:pos="0"/>
              </w:tabs>
              <w:spacing w:line="276" w:lineRule="auto"/>
              <w:ind w:left="0"/>
              <w:rPr>
                <w:sz w:val="24"/>
                <w:szCs w:val="24"/>
                <w:lang w:eastAsia="en-US"/>
              </w:rPr>
            </w:pPr>
          </w:p>
          <w:p w:rsidR="00950C06" w:rsidRDefault="00950C06">
            <w:pPr>
              <w:tabs>
                <w:tab w:val="left" w:pos="0"/>
              </w:tabs>
              <w:spacing w:before="120" w:line="240" w:lineRule="atLeast"/>
              <w:ind w:left="0" w:firstLine="426"/>
              <w:jc w:val="center"/>
              <w:rPr>
                <w:b/>
                <w:bCs/>
                <w:sz w:val="24"/>
                <w:szCs w:val="24"/>
              </w:rPr>
            </w:pPr>
          </w:p>
          <w:p w:rsidR="001033E9" w:rsidRDefault="001033E9" w:rsidP="001033E9">
            <w:pPr>
              <w:spacing w:before="120" w:line="240" w:lineRule="atLeast"/>
              <w:ind w:left="0" w:firstLine="426"/>
              <w:jc w:val="center"/>
              <w:rPr>
                <w:b/>
                <w:bCs/>
                <w:sz w:val="24"/>
                <w:szCs w:val="24"/>
                <w:lang w:val="en-US"/>
              </w:rPr>
            </w:pPr>
            <w:r>
              <w:rPr>
                <w:b/>
                <w:bCs/>
                <w:sz w:val="24"/>
                <w:szCs w:val="24"/>
              </w:rPr>
              <w:t>_____________________</w:t>
            </w:r>
          </w:p>
          <w:p w:rsidR="00950C06" w:rsidRPr="00277338" w:rsidRDefault="001033E9" w:rsidP="001033E9">
            <w:pPr>
              <w:tabs>
                <w:tab w:val="left" w:pos="0"/>
              </w:tabs>
              <w:snapToGrid w:val="0"/>
              <w:spacing w:before="120" w:line="240" w:lineRule="atLeast"/>
              <w:ind w:left="0" w:firstLine="426"/>
              <w:jc w:val="center"/>
              <w:rPr>
                <w:b/>
                <w:bCs/>
                <w:sz w:val="24"/>
                <w:szCs w:val="24"/>
                <w:lang w:eastAsia="en-US"/>
              </w:rPr>
            </w:pPr>
            <w:r>
              <w:rPr>
                <w:b/>
                <w:bCs/>
                <w:sz w:val="24"/>
                <w:szCs w:val="24"/>
              </w:rPr>
              <w:t>ФИО</w:t>
            </w:r>
          </w:p>
        </w:tc>
        <w:tc>
          <w:tcPr>
            <w:tcW w:w="5245" w:type="dxa"/>
          </w:tcPr>
          <w:p w:rsidR="00950C06" w:rsidRDefault="00950C06">
            <w:pPr>
              <w:pStyle w:val="3"/>
              <w:tabs>
                <w:tab w:val="left" w:pos="0"/>
              </w:tabs>
              <w:spacing w:line="276" w:lineRule="auto"/>
              <w:ind w:left="0" w:right="0" w:firstLine="426"/>
              <w:rPr>
                <w:szCs w:val="24"/>
                <w:lang w:eastAsia="en-US"/>
              </w:rPr>
            </w:pPr>
            <w:r>
              <w:rPr>
                <w:szCs w:val="24"/>
                <w:lang w:eastAsia="en-US"/>
              </w:rPr>
              <w:t>Абонент</w:t>
            </w:r>
          </w:p>
          <w:p w:rsidR="00950C06" w:rsidRDefault="00950C06">
            <w:pPr>
              <w:tabs>
                <w:tab w:val="left" w:pos="0"/>
              </w:tabs>
              <w:spacing w:line="276" w:lineRule="auto"/>
              <w:ind w:left="0"/>
              <w:rPr>
                <w:sz w:val="24"/>
                <w:szCs w:val="24"/>
                <w:lang w:eastAsia="en-US"/>
              </w:rPr>
            </w:pPr>
          </w:p>
          <w:p w:rsidR="001033E9" w:rsidRDefault="001033E9">
            <w:pPr>
              <w:tabs>
                <w:tab w:val="left" w:pos="0"/>
              </w:tabs>
              <w:spacing w:line="276" w:lineRule="auto"/>
              <w:ind w:left="0"/>
              <w:rPr>
                <w:sz w:val="24"/>
                <w:szCs w:val="24"/>
                <w:lang w:eastAsia="en-US"/>
              </w:rPr>
            </w:pPr>
          </w:p>
          <w:p w:rsidR="001033E9" w:rsidRDefault="001033E9" w:rsidP="001033E9">
            <w:pPr>
              <w:spacing w:before="120" w:line="240" w:lineRule="atLeast"/>
              <w:ind w:left="0" w:firstLine="426"/>
              <w:jc w:val="center"/>
              <w:rPr>
                <w:b/>
                <w:bCs/>
                <w:sz w:val="24"/>
                <w:szCs w:val="24"/>
                <w:lang w:val="en-US"/>
              </w:rPr>
            </w:pPr>
            <w:r>
              <w:rPr>
                <w:b/>
                <w:bCs/>
                <w:sz w:val="24"/>
                <w:szCs w:val="24"/>
              </w:rPr>
              <w:t xml:space="preserve"> _____________________</w:t>
            </w:r>
          </w:p>
          <w:p w:rsidR="00950C06" w:rsidRDefault="001033E9" w:rsidP="001033E9">
            <w:pPr>
              <w:tabs>
                <w:tab w:val="left" w:pos="0"/>
              </w:tabs>
              <w:snapToGrid w:val="0"/>
              <w:spacing w:before="120" w:line="240" w:lineRule="atLeast"/>
              <w:ind w:left="0" w:firstLine="426"/>
              <w:jc w:val="center"/>
              <w:rPr>
                <w:b/>
                <w:bCs/>
                <w:sz w:val="24"/>
                <w:szCs w:val="24"/>
                <w:lang w:eastAsia="en-US"/>
              </w:rPr>
            </w:pPr>
            <w:r>
              <w:rPr>
                <w:b/>
                <w:bCs/>
                <w:sz w:val="24"/>
                <w:szCs w:val="24"/>
              </w:rPr>
              <w:t>ФИО</w:t>
            </w:r>
          </w:p>
        </w:tc>
      </w:tr>
    </w:tbl>
    <w:p w:rsidR="007D41AF" w:rsidRDefault="007D41AF"/>
    <w:p w:rsidR="00950C06" w:rsidRDefault="00950C06"/>
    <w:sectPr w:rsidR="00950C06" w:rsidSect="00950C06">
      <w:headerReference w:type="even" r:id="rId7"/>
      <w:headerReference w:type="default" r:id="rId8"/>
      <w:footerReference w:type="even" r:id="rId9"/>
      <w:footerReference w:type="default" r:id="rId10"/>
      <w:headerReference w:type="first" r:id="rId11"/>
      <w:footerReference w:type="first" r:id="rId12"/>
      <w:pgSz w:w="11906" w:h="16838"/>
      <w:pgMar w:top="284" w:right="708" w:bottom="709" w:left="1134" w:header="0" w:footer="0"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E77" w:rsidRDefault="00893E77" w:rsidP="00950C06">
      <w:pPr>
        <w:spacing w:before="0"/>
      </w:pPr>
      <w:r>
        <w:separator/>
      </w:r>
    </w:p>
  </w:endnote>
  <w:endnote w:type="continuationSeparator" w:id="0">
    <w:p w:rsidR="00893E77" w:rsidRDefault="00893E77" w:rsidP="00950C0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C06" w:rsidRDefault="00950C0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C06" w:rsidRDefault="00950C06" w:rsidP="00950C06">
    <w:pPr>
      <w:pStyle w:val="aa"/>
      <w:pBdr>
        <w:bottom w:val="single" w:sz="12" w:space="9" w:color="auto"/>
      </w:pBdr>
      <w:spacing w:before="0" w:line="120" w:lineRule="auto"/>
      <w:ind w:left="0" w:firstLine="0"/>
      <w:jc w:val="center"/>
      <w:rPr>
        <w:sz w:val="4"/>
        <w:szCs w:val="4"/>
      </w:rPr>
    </w:pPr>
  </w:p>
  <w:p w:rsidR="00950C06" w:rsidRDefault="00950C06" w:rsidP="00950C06">
    <w:pPr>
      <w:pStyle w:val="aa"/>
      <w:tabs>
        <w:tab w:val="clear" w:pos="4677"/>
        <w:tab w:val="clear" w:pos="9355"/>
        <w:tab w:val="left" w:pos="0"/>
        <w:tab w:val="left" w:pos="9781"/>
      </w:tabs>
      <w:spacing w:before="0"/>
      <w:ind w:left="0" w:firstLine="0"/>
      <w:jc w:val="right"/>
      <w:rPr>
        <w:sz w:val="18"/>
        <w:szCs w:val="18"/>
        <w:lang w:val="en-US"/>
      </w:rPr>
    </w:pPr>
    <w:r>
      <w:rPr>
        <w:sz w:val="18"/>
      </w:rPr>
      <w:t xml:space="preserve">ООО «Газпром </w:t>
    </w:r>
    <w:proofErr w:type="spellStart"/>
    <w:r>
      <w:rPr>
        <w:sz w:val="18"/>
      </w:rPr>
      <w:t>межрегионгаз</w:t>
    </w:r>
    <w:proofErr w:type="spellEnd"/>
    <w:r>
      <w:rPr>
        <w:sz w:val="18"/>
      </w:rPr>
      <w:t xml:space="preserve"> Кемерово»</w:t>
    </w:r>
    <w:r>
      <w:rPr>
        <w:sz w:val="18"/>
        <w:lang w:val="en-US"/>
      </w:rPr>
      <w:tab/>
    </w:r>
    <w:r>
      <w:rPr>
        <w:sz w:val="18"/>
        <w:szCs w:val="18"/>
      </w:rPr>
      <w:fldChar w:fldCharType="begin"/>
    </w:r>
    <w:r>
      <w:rPr>
        <w:sz w:val="18"/>
        <w:szCs w:val="18"/>
      </w:rPr>
      <w:instrText>PAGE   \* MERGEFORMAT</w:instrText>
    </w:r>
    <w:r>
      <w:rPr>
        <w:sz w:val="18"/>
        <w:szCs w:val="18"/>
      </w:rPr>
      <w:fldChar w:fldCharType="separate"/>
    </w:r>
    <w:r w:rsidR="00F92019">
      <w:rPr>
        <w:noProof/>
        <w:sz w:val="18"/>
        <w:szCs w:val="18"/>
      </w:rPr>
      <w:t>10</w:t>
    </w:r>
    <w:r>
      <w:rPr>
        <w:sz w:val="18"/>
        <w:szCs w:val="18"/>
      </w:rPr>
      <w:fldChar w:fldCharType="end"/>
    </w:r>
  </w:p>
  <w:p w:rsidR="00950C06" w:rsidRDefault="00950C06" w:rsidP="00950C06">
    <w:pPr>
      <w:pStyle w:val="aa"/>
      <w:tabs>
        <w:tab w:val="clear" w:pos="9355"/>
        <w:tab w:val="left" w:pos="9923"/>
      </w:tabs>
      <w:spacing w:before="0"/>
      <w:ind w:left="0" w:firstLine="0"/>
      <w:jc w:val="right"/>
      <w:rPr>
        <w:sz w:val="18"/>
        <w:lang w:val="en-US"/>
      </w:rPr>
    </w:pPr>
  </w:p>
  <w:p w:rsidR="00950C06" w:rsidRPr="00950C06" w:rsidRDefault="00950C06" w:rsidP="00950C0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C06" w:rsidRDefault="00950C0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E77" w:rsidRDefault="00893E77" w:rsidP="00950C06">
      <w:pPr>
        <w:spacing w:before="0"/>
      </w:pPr>
      <w:r>
        <w:separator/>
      </w:r>
    </w:p>
  </w:footnote>
  <w:footnote w:type="continuationSeparator" w:id="0">
    <w:p w:rsidR="00893E77" w:rsidRDefault="00893E77" w:rsidP="00950C06">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C06" w:rsidRDefault="00950C0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C06" w:rsidRDefault="00950C06">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C06" w:rsidRDefault="00950C0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9542F7"/>
    <w:multiLevelType w:val="hybridMultilevel"/>
    <w:tmpl w:val="87AE8A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814A90"/>
    <w:multiLevelType w:val="hybridMultilevel"/>
    <w:tmpl w:val="0B12091A"/>
    <w:lvl w:ilvl="0" w:tplc="8FD45D4E">
      <w:start w:val="11"/>
      <w:numFmt w:val="bullet"/>
      <w:lvlText w:val=""/>
      <w:lvlJc w:val="left"/>
      <w:pPr>
        <w:ind w:left="1080" w:hanging="360"/>
      </w:pPr>
      <w:rPr>
        <w:rFonts w:ascii="Symbol" w:eastAsia="Times New Roman" w:hAnsi="Symbol"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15:restartNumberingAfterBreak="0">
    <w:nsid w:val="5CC95E98"/>
    <w:multiLevelType w:val="multilevel"/>
    <w:tmpl w:val="927C07F8"/>
    <w:lvl w:ilvl="0">
      <w:start w:val="1"/>
      <w:numFmt w:val="decimal"/>
      <w:lvlText w:val="%1."/>
      <w:lvlJc w:val="left"/>
      <w:pPr>
        <w:tabs>
          <w:tab w:val="num" w:pos="810"/>
        </w:tabs>
        <w:ind w:left="810" w:hanging="810"/>
      </w:pPr>
      <w:rPr>
        <w:rFonts w:hint="default"/>
      </w:rPr>
    </w:lvl>
    <w:lvl w:ilvl="1">
      <w:start w:val="1"/>
      <w:numFmt w:val="decimal"/>
      <w:lvlText w:val="%1.%2."/>
      <w:lvlJc w:val="left"/>
      <w:pPr>
        <w:tabs>
          <w:tab w:val="num" w:pos="1519"/>
        </w:tabs>
        <w:ind w:left="1519" w:hanging="810"/>
      </w:pPr>
      <w:rPr>
        <w:rFonts w:hint="default"/>
      </w:rPr>
    </w:lvl>
    <w:lvl w:ilvl="2">
      <w:start w:val="1"/>
      <w:numFmt w:val="decimal"/>
      <w:lvlText w:val="%1.%2.%3."/>
      <w:lvlJc w:val="left"/>
      <w:pPr>
        <w:tabs>
          <w:tab w:val="num" w:pos="2228"/>
        </w:tabs>
        <w:ind w:left="2228" w:hanging="810"/>
      </w:pPr>
      <w:rPr>
        <w:rFonts w:hint="default"/>
      </w:rPr>
    </w:lvl>
    <w:lvl w:ilvl="3">
      <w:start w:val="1"/>
      <w:numFmt w:val="decimal"/>
      <w:lvlText w:val="%1.%2.%3.%4."/>
      <w:lvlJc w:val="left"/>
      <w:pPr>
        <w:tabs>
          <w:tab w:val="num" w:pos="2937"/>
        </w:tabs>
        <w:ind w:left="2937" w:hanging="81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 w15:restartNumberingAfterBreak="0">
    <w:nsid w:val="77F11D59"/>
    <w:multiLevelType w:val="multilevel"/>
    <w:tmpl w:val="22128FEA"/>
    <w:lvl w:ilvl="0">
      <w:start w:val="1"/>
      <w:numFmt w:val="decimal"/>
      <w:lvlText w:val="%1."/>
      <w:lvlJc w:val="left"/>
      <w:pPr>
        <w:tabs>
          <w:tab w:val="num" w:pos="480"/>
        </w:tabs>
        <w:ind w:left="480" w:hanging="480"/>
      </w:pPr>
      <w:rPr>
        <w:rFonts w:hint="default"/>
      </w:rPr>
    </w:lvl>
    <w:lvl w:ilvl="1">
      <w:start w:val="5"/>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C06"/>
    <w:rsid w:val="00090E78"/>
    <w:rsid w:val="000927EA"/>
    <w:rsid w:val="001033E9"/>
    <w:rsid w:val="00272900"/>
    <w:rsid w:val="00277338"/>
    <w:rsid w:val="0046252A"/>
    <w:rsid w:val="0049030F"/>
    <w:rsid w:val="004F62E9"/>
    <w:rsid w:val="006113EA"/>
    <w:rsid w:val="007D41AF"/>
    <w:rsid w:val="008057A9"/>
    <w:rsid w:val="00893E77"/>
    <w:rsid w:val="00950C06"/>
    <w:rsid w:val="00BE1096"/>
    <w:rsid w:val="00CE4981"/>
    <w:rsid w:val="00DE3416"/>
    <w:rsid w:val="00EC414E"/>
    <w:rsid w:val="00F87DBD"/>
    <w:rsid w:val="00F92019"/>
    <w:rsid w:val="00FB7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DA2065-217F-4AA6-B391-C6D1B2C0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C06"/>
    <w:pPr>
      <w:widowControl w:val="0"/>
      <w:spacing w:before="100" w:after="0" w:line="240" w:lineRule="auto"/>
      <w:ind w:left="160" w:firstLine="320"/>
      <w:jc w:val="both"/>
    </w:pPr>
    <w:rPr>
      <w:rFonts w:ascii="Times New Roman" w:eastAsia="Times New Roman" w:hAnsi="Times New Roman" w:cs="Times New Roman"/>
      <w:snapToGrid w:val="0"/>
      <w:sz w:val="16"/>
      <w:szCs w:val="20"/>
      <w:lang w:eastAsia="ru-RU"/>
    </w:rPr>
  </w:style>
  <w:style w:type="paragraph" w:styleId="1">
    <w:name w:val="heading 1"/>
    <w:basedOn w:val="a"/>
    <w:next w:val="a"/>
    <w:link w:val="10"/>
    <w:qFormat/>
    <w:rsid w:val="00950C06"/>
    <w:pPr>
      <w:keepNext/>
      <w:spacing w:before="180"/>
      <w:ind w:left="280" w:firstLine="0"/>
      <w:jc w:val="left"/>
      <w:outlineLvl w:val="0"/>
    </w:pPr>
    <w:rPr>
      <w:b/>
      <w:sz w:val="24"/>
    </w:rPr>
  </w:style>
  <w:style w:type="paragraph" w:styleId="2">
    <w:name w:val="heading 2"/>
    <w:basedOn w:val="a"/>
    <w:next w:val="a"/>
    <w:link w:val="20"/>
    <w:qFormat/>
    <w:rsid w:val="00950C06"/>
    <w:pPr>
      <w:keepNext/>
      <w:spacing w:before="0"/>
      <w:ind w:left="40" w:right="-2879" w:firstLine="0"/>
      <w:jc w:val="center"/>
      <w:outlineLvl w:val="1"/>
    </w:pPr>
    <w:rPr>
      <w:b/>
      <w:sz w:val="32"/>
    </w:rPr>
  </w:style>
  <w:style w:type="paragraph" w:styleId="3">
    <w:name w:val="heading 3"/>
    <w:basedOn w:val="a"/>
    <w:next w:val="a"/>
    <w:link w:val="30"/>
    <w:qFormat/>
    <w:rsid w:val="00950C06"/>
    <w:pPr>
      <w:keepNext/>
      <w:spacing w:before="0"/>
      <w:ind w:left="40" w:right="-186" w:firstLine="0"/>
      <w:jc w:val="center"/>
      <w:outlineLvl w:val="2"/>
    </w:pPr>
    <w:rPr>
      <w:b/>
      <w:sz w:val="24"/>
    </w:rPr>
  </w:style>
  <w:style w:type="paragraph" w:styleId="4">
    <w:name w:val="heading 4"/>
    <w:basedOn w:val="a"/>
    <w:next w:val="a"/>
    <w:link w:val="40"/>
    <w:qFormat/>
    <w:rsid w:val="00950C06"/>
    <w:pPr>
      <w:keepNext/>
      <w:spacing w:before="40"/>
      <w:ind w:left="102" w:firstLine="0"/>
      <w:outlineLvl w:val="3"/>
    </w:pPr>
    <w:rPr>
      <w:sz w:val="24"/>
    </w:rPr>
  </w:style>
  <w:style w:type="paragraph" w:styleId="5">
    <w:name w:val="heading 5"/>
    <w:basedOn w:val="a"/>
    <w:next w:val="a"/>
    <w:link w:val="50"/>
    <w:qFormat/>
    <w:rsid w:val="00950C06"/>
    <w:pPr>
      <w:keepNext/>
      <w:spacing w:before="40"/>
      <w:ind w:left="0" w:firstLine="0"/>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0C06"/>
    <w:rPr>
      <w:rFonts w:ascii="Times New Roman" w:eastAsia="Times New Roman" w:hAnsi="Times New Roman" w:cs="Times New Roman"/>
      <w:b/>
      <w:snapToGrid w:val="0"/>
      <w:sz w:val="24"/>
      <w:szCs w:val="20"/>
      <w:lang w:eastAsia="ru-RU"/>
    </w:rPr>
  </w:style>
  <w:style w:type="character" w:customStyle="1" w:styleId="20">
    <w:name w:val="Заголовок 2 Знак"/>
    <w:basedOn w:val="a0"/>
    <w:link w:val="2"/>
    <w:rsid w:val="00950C06"/>
    <w:rPr>
      <w:rFonts w:ascii="Times New Roman" w:eastAsia="Times New Roman" w:hAnsi="Times New Roman" w:cs="Times New Roman"/>
      <w:b/>
      <w:snapToGrid w:val="0"/>
      <w:sz w:val="32"/>
      <w:szCs w:val="20"/>
      <w:lang w:eastAsia="ru-RU"/>
    </w:rPr>
  </w:style>
  <w:style w:type="character" w:customStyle="1" w:styleId="30">
    <w:name w:val="Заголовок 3 Знак"/>
    <w:link w:val="3"/>
    <w:rsid w:val="00950C06"/>
    <w:rPr>
      <w:rFonts w:ascii="Times New Roman" w:eastAsia="Times New Roman" w:hAnsi="Times New Roman" w:cs="Times New Roman"/>
      <w:b/>
      <w:snapToGrid w:val="0"/>
      <w:sz w:val="24"/>
      <w:szCs w:val="20"/>
      <w:lang w:eastAsia="ru-RU"/>
    </w:rPr>
  </w:style>
  <w:style w:type="character" w:customStyle="1" w:styleId="40">
    <w:name w:val="Заголовок 4 Знак"/>
    <w:basedOn w:val="a0"/>
    <w:link w:val="4"/>
    <w:rsid w:val="00950C06"/>
    <w:rPr>
      <w:rFonts w:ascii="Times New Roman" w:eastAsia="Times New Roman" w:hAnsi="Times New Roman" w:cs="Times New Roman"/>
      <w:snapToGrid w:val="0"/>
      <w:sz w:val="24"/>
      <w:szCs w:val="20"/>
      <w:lang w:eastAsia="ru-RU"/>
    </w:rPr>
  </w:style>
  <w:style w:type="character" w:customStyle="1" w:styleId="50">
    <w:name w:val="Заголовок 5 Знак"/>
    <w:basedOn w:val="a0"/>
    <w:link w:val="5"/>
    <w:rsid w:val="00950C06"/>
    <w:rPr>
      <w:rFonts w:ascii="Times New Roman" w:eastAsia="Times New Roman" w:hAnsi="Times New Roman" w:cs="Times New Roman"/>
      <w:b/>
      <w:snapToGrid w:val="0"/>
      <w:sz w:val="24"/>
      <w:szCs w:val="20"/>
      <w:lang w:eastAsia="ru-RU"/>
    </w:rPr>
  </w:style>
  <w:style w:type="paragraph" w:customStyle="1" w:styleId="FR1">
    <w:name w:val="FR1"/>
    <w:rsid w:val="00950C06"/>
    <w:pPr>
      <w:widowControl w:val="0"/>
      <w:spacing w:after="0" w:line="240" w:lineRule="auto"/>
      <w:ind w:firstLine="340"/>
      <w:jc w:val="both"/>
    </w:pPr>
    <w:rPr>
      <w:rFonts w:ascii="Arial" w:eastAsia="Times New Roman" w:hAnsi="Arial" w:cs="Times New Roman"/>
      <w:snapToGrid w:val="0"/>
      <w:sz w:val="16"/>
      <w:szCs w:val="20"/>
      <w:lang w:eastAsia="ru-RU"/>
    </w:rPr>
  </w:style>
  <w:style w:type="paragraph" w:styleId="a3">
    <w:name w:val="Block Text"/>
    <w:basedOn w:val="a"/>
    <w:rsid w:val="00950C06"/>
    <w:pPr>
      <w:spacing w:before="160"/>
      <w:ind w:left="120" w:right="-1462"/>
    </w:pPr>
    <w:rPr>
      <w:sz w:val="24"/>
    </w:rPr>
  </w:style>
  <w:style w:type="paragraph" w:styleId="a4">
    <w:name w:val="Body Text Indent"/>
    <w:basedOn w:val="a"/>
    <w:link w:val="a5"/>
    <w:rsid w:val="00950C06"/>
    <w:pPr>
      <w:spacing w:before="0"/>
      <w:ind w:left="0" w:right="-1562"/>
      <w:jc w:val="left"/>
    </w:pPr>
    <w:rPr>
      <w:sz w:val="24"/>
    </w:rPr>
  </w:style>
  <w:style w:type="character" w:customStyle="1" w:styleId="a5">
    <w:name w:val="Основной текст с отступом Знак"/>
    <w:basedOn w:val="a0"/>
    <w:link w:val="a4"/>
    <w:rsid w:val="00950C06"/>
    <w:rPr>
      <w:rFonts w:ascii="Times New Roman" w:eastAsia="Times New Roman" w:hAnsi="Times New Roman" w:cs="Times New Roman"/>
      <w:snapToGrid w:val="0"/>
      <w:sz w:val="24"/>
      <w:szCs w:val="20"/>
      <w:lang w:eastAsia="ru-RU"/>
    </w:rPr>
  </w:style>
  <w:style w:type="paragraph" w:styleId="a6">
    <w:name w:val="Body Text"/>
    <w:basedOn w:val="a"/>
    <w:link w:val="a7"/>
    <w:rsid w:val="00950C06"/>
    <w:pPr>
      <w:spacing w:before="40"/>
      <w:ind w:left="0" w:right="400" w:firstLine="0"/>
      <w:jc w:val="left"/>
    </w:pPr>
    <w:rPr>
      <w:sz w:val="24"/>
    </w:rPr>
  </w:style>
  <w:style w:type="character" w:customStyle="1" w:styleId="a7">
    <w:name w:val="Основной текст Знак"/>
    <w:basedOn w:val="a0"/>
    <w:link w:val="a6"/>
    <w:rsid w:val="00950C06"/>
    <w:rPr>
      <w:rFonts w:ascii="Times New Roman" w:eastAsia="Times New Roman" w:hAnsi="Times New Roman" w:cs="Times New Roman"/>
      <w:snapToGrid w:val="0"/>
      <w:sz w:val="24"/>
      <w:szCs w:val="20"/>
      <w:lang w:eastAsia="ru-RU"/>
    </w:rPr>
  </w:style>
  <w:style w:type="paragraph" w:styleId="21">
    <w:name w:val="Body Text Indent 2"/>
    <w:basedOn w:val="a"/>
    <w:link w:val="22"/>
    <w:rsid w:val="00950C06"/>
    <w:pPr>
      <w:jc w:val="center"/>
    </w:pPr>
    <w:rPr>
      <w:b/>
      <w:sz w:val="28"/>
    </w:rPr>
  </w:style>
  <w:style w:type="character" w:customStyle="1" w:styleId="22">
    <w:name w:val="Основной текст с отступом 2 Знак"/>
    <w:basedOn w:val="a0"/>
    <w:link w:val="21"/>
    <w:rsid w:val="00950C06"/>
    <w:rPr>
      <w:rFonts w:ascii="Times New Roman" w:eastAsia="Times New Roman" w:hAnsi="Times New Roman" w:cs="Times New Roman"/>
      <w:b/>
      <w:snapToGrid w:val="0"/>
      <w:sz w:val="28"/>
      <w:szCs w:val="20"/>
      <w:lang w:eastAsia="ru-RU"/>
    </w:rPr>
  </w:style>
  <w:style w:type="paragraph" w:styleId="31">
    <w:name w:val="Body Text Indent 3"/>
    <w:basedOn w:val="a"/>
    <w:link w:val="32"/>
    <w:rsid w:val="00950C06"/>
    <w:pPr>
      <w:spacing w:before="0"/>
    </w:pPr>
    <w:rPr>
      <w:b/>
      <w:sz w:val="24"/>
    </w:rPr>
  </w:style>
  <w:style w:type="character" w:customStyle="1" w:styleId="32">
    <w:name w:val="Основной текст с отступом 3 Знак"/>
    <w:basedOn w:val="a0"/>
    <w:link w:val="31"/>
    <w:rsid w:val="00950C06"/>
    <w:rPr>
      <w:rFonts w:ascii="Times New Roman" w:eastAsia="Times New Roman" w:hAnsi="Times New Roman" w:cs="Times New Roman"/>
      <w:b/>
      <w:snapToGrid w:val="0"/>
      <w:sz w:val="24"/>
      <w:szCs w:val="20"/>
      <w:lang w:eastAsia="ru-RU"/>
    </w:rPr>
  </w:style>
  <w:style w:type="paragraph" w:styleId="a8">
    <w:name w:val="header"/>
    <w:basedOn w:val="a"/>
    <w:link w:val="a9"/>
    <w:rsid w:val="00950C06"/>
    <w:pPr>
      <w:tabs>
        <w:tab w:val="center" w:pos="4677"/>
        <w:tab w:val="right" w:pos="9355"/>
      </w:tabs>
    </w:pPr>
  </w:style>
  <w:style w:type="character" w:customStyle="1" w:styleId="a9">
    <w:name w:val="Верхний колонтитул Знак"/>
    <w:basedOn w:val="a0"/>
    <w:link w:val="a8"/>
    <w:rsid w:val="00950C06"/>
    <w:rPr>
      <w:rFonts w:ascii="Times New Roman" w:eastAsia="Times New Roman" w:hAnsi="Times New Roman" w:cs="Times New Roman"/>
      <w:snapToGrid w:val="0"/>
      <w:sz w:val="16"/>
      <w:szCs w:val="20"/>
      <w:lang w:eastAsia="ru-RU"/>
    </w:rPr>
  </w:style>
  <w:style w:type="paragraph" w:styleId="aa">
    <w:name w:val="footer"/>
    <w:basedOn w:val="a"/>
    <w:link w:val="ab"/>
    <w:uiPriority w:val="99"/>
    <w:rsid w:val="00950C06"/>
    <w:pPr>
      <w:tabs>
        <w:tab w:val="center" w:pos="4677"/>
        <w:tab w:val="right" w:pos="9355"/>
      </w:tabs>
    </w:pPr>
  </w:style>
  <w:style w:type="character" w:customStyle="1" w:styleId="ab">
    <w:name w:val="Нижний колонтитул Знак"/>
    <w:link w:val="aa"/>
    <w:uiPriority w:val="99"/>
    <w:rsid w:val="00950C06"/>
    <w:rPr>
      <w:rFonts w:ascii="Times New Roman" w:eastAsia="Times New Roman" w:hAnsi="Times New Roman" w:cs="Times New Roman"/>
      <w:snapToGrid w:val="0"/>
      <w:sz w:val="16"/>
      <w:szCs w:val="20"/>
      <w:lang w:eastAsia="ru-RU"/>
    </w:rPr>
  </w:style>
  <w:style w:type="character" w:styleId="ac">
    <w:name w:val="page number"/>
    <w:basedOn w:val="a0"/>
    <w:rsid w:val="00950C06"/>
  </w:style>
  <w:style w:type="paragraph" w:styleId="ad">
    <w:name w:val="Balloon Text"/>
    <w:basedOn w:val="a"/>
    <w:link w:val="ae"/>
    <w:semiHidden/>
    <w:rsid w:val="00950C06"/>
    <w:rPr>
      <w:rFonts w:ascii="Tahoma" w:hAnsi="Tahoma" w:cs="Tahoma"/>
      <w:szCs w:val="16"/>
    </w:rPr>
  </w:style>
  <w:style w:type="character" w:customStyle="1" w:styleId="ae">
    <w:name w:val="Текст выноски Знак"/>
    <w:basedOn w:val="a0"/>
    <w:link w:val="ad"/>
    <w:semiHidden/>
    <w:rsid w:val="00950C06"/>
    <w:rPr>
      <w:rFonts w:ascii="Tahoma" w:eastAsia="Times New Roman" w:hAnsi="Tahoma" w:cs="Tahoma"/>
      <w:snapToGrid w:val="0"/>
      <w:sz w:val="16"/>
      <w:szCs w:val="16"/>
      <w:lang w:eastAsia="ru-RU"/>
    </w:rPr>
  </w:style>
  <w:style w:type="character" w:styleId="af">
    <w:name w:val="Hyperlink"/>
    <w:rsid w:val="00950C06"/>
    <w:rPr>
      <w:color w:val="0000FF"/>
      <w:u w:val="single"/>
    </w:rPr>
  </w:style>
  <w:style w:type="table" w:styleId="af0">
    <w:name w:val="Table Grid"/>
    <w:basedOn w:val="a1"/>
    <w:rsid w:val="00950C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a"/>
    <w:qFormat/>
    <w:rsid w:val="00950C06"/>
    <w:pPr>
      <w:widowControl/>
      <w:pBdr>
        <w:top w:val="single" w:sz="4" w:space="1" w:color="4F81BD"/>
      </w:pBdr>
      <w:spacing w:before="0" w:after="180" w:line="264" w:lineRule="auto"/>
      <w:ind w:left="0" w:firstLine="0"/>
      <w:jc w:val="right"/>
    </w:pPr>
    <w:rPr>
      <w:rFonts w:ascii="Calibri" w:hAnsi="Calibri"/>
      <w:snapToGrid/>
      <w:color w:val="1F497D"/>
      <w:sz w:val="20"/>
      <w:szCs w:val="23"/>
      <w:lang w:eastAsia="ja-JP"/>
    </w:rPr>
  </w:style>
  <w:style w:type="paragraph" w:customStyle="1" w:styleId="FooterLeft">
    <w:name w:val="Footer Left"/>
    <w:basedOn w:val="aa"/>
    <w:uiPriority w:val="35"/>
    <w:qFormat/>
    <w:rsid w:val="00950C06"/>
    <w:pPr>
      <w:widowControl/>
      <w:pBdr>
        <w:top w:val="dashed" w:sz="4" w:space="18" w:color="7F7F7F"/>
      </w:pBdr>
      <w:tabs>
        <w:tab w:val="clear" w:pos="4677"/>
        <w:tab w:val="clear" w:pos="9355"/>
        <w:tab w:val="center" w:pos="4320"/>
        <w:tab w:val="right" w:pos="8640"/>
      </w:tabs>
      <w:spacing w:before="0" w:after="200"/>
      <w:ind w:left="0" w:firstLine="0"/>
      <w:contextualSpacing/>
      <w:jc w:val="left"/>
    </w:pPr>
    <w:rPr>
      <w:rFonts w:ascii="Calibri" w:hAnsi="Calibri"/>
      <w:snapToGrid/>
      <w:color w:val="7F7F7F"/>
      <w:sz w:val="20"/>
      <w:lang w:eastAsia="ja-JP"/>
    </w:rPr>
  </w:style>
  <w:style w:type="paragraph" w:styleId="af1">
    <w:name w:val="Normal (Web)"/>
    <w:basedOn w:val="a"/>
    <w:uiPriority w:val="99"/>
    <w:unhideWhenUsed/>
    <w:rsid w:val="00950C06"/>
    <w:pPr>
      <w:widowControl/>
      <w:spacing w:beforeAutospacing="1" w:after="100" w:afterAutospacing="1"/>
      <w:ind w:left="0" w:firstLine="0"/>
      <w:jc w:val="left"/>
    </w:pPr>
    <w:rPr>
      <w:snapToGrid/>
      <w:sz w:val="24"/>
      <w:szCs w:val="24"/>
    </w:rPr>
  </w:style>
  <w:style w:type="character" w:styleId="af2">
    <w:name w:val="Strong"/>
    <w:uiPriority w:val="22"/>
    <w:qFormat/>
    <w:rsid w:val="00950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339370">
      <w:bodyDiv w:val="1"/>
      <w:marLeft w:val="0"/>
      <w:marRight w:val="0"/>
      <w:marTop w:val="0"/>
      <w:marBottom w:val="0"/>
      <w:divBdr>
        <w:top w:val="none" w:sz="0" w:space="0" w:color="auto"/>
        <w:left w:val="none" w:sz="0" w:space="0" w:color="auto"/>
        <w:bottom w:val="none" w:sz="0" w:space="0" w:color="auto"/>
        <w:right w:val="none" w:sz="0" w:space="0" w:color="auto"/>
      </w:divBdr>
    </w:div>
    <w:div w:id="11242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4948</Words>
  <Characters>28210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Белобров Станислав Вячеславович</dc:creator>
  <cp:lastModifiedBy>Патраков Роман Вячеславович</cp:lastModifiedBy>
  <cp:revision>13</cp:revision>
  <dcterms:created xsi:type="dcterms:W3CDTF">2020-09-10T11:29:00Z</dcterms:created>
  <dcterms:modified xsi:type="dcterms:W3CDTF">2023-07-26T07:45:00Z</dcterms:modified>
</cp:coreProperties>
</file>